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13C" w:rsidRPr="00EE3633" w:rsidRDefault="0086313C" w:rsidP="0086313C">
      <w:pPr>
        <w:rPr>
          <w:rFonts w:ascii="Sylfaen" w:hAnsi="Sylfaen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6A6294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6A6294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A6294">
        <w:rPr>
          <w:rFonts w:ascii="AcadNusx" w:hAnsi="AcadNusx"/>
          <w:b/>
          <w:noProof/>
        </w:rPr>
        <w:t xml:space="preserve">   </w:t>
      </w:r>
      <w:r w:rsidRPr="006A6294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6A6294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6A6294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6A6294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Pr="006A6294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Pr="006A6294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6A6294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6A6294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6A6294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6A6294">
        <w:rPr>
          <w:rFonts w:ascii="Sylfaen" w:hAnsi="Sylfaen" w:cs="Sylfaen"/>
          <w:noProof/>
          <w:sz w:val="24"/>
          <w:szCs w:val="24"/>
        </w:rPr>
        <w:t xml:space="preserve">  </w:t>
      </w:r>
      <w:r w:rsidR="00E87E5E" w:rsidRPr="006A6294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Pr="006A6294">
        <w:rPr>
          <w:rFonts w:ascii="Sylfaen" w:hAnsi="Sylfaen" w:cs="Sylfaen"/>
          <w:noProof/>
          <w:sz w:val="24"/>
          <w:szCs w:val="24"/>
        </w:rPr>
        <w:t>ფაკულტეტი:</w:t>
      </w:r>
      <w:r w:rsidR="006A6B54" w:rsidRPr="006A6294">
        <w:rPr>
          <w:rFonts w:ascii="Sylfaen" w:hAnsi="Sylfaen" w:cs="Sylfaen"/>
          <w:noProof/>
          <w:sz w:val="24"/>
          <w:szCs w:val="24"/>
        </w:rPr>
        <w:t xml:space="preserve"> </w:t>
      </w:r>
      <w:r w:rsidR="006A6B54" w:rsidRPr="006A6294">
        <w:rPr>
          <w:rFonts w:ascii="Sylfaen" w:hAnsi="Sylfaen" w:cs="Sylfaen"/>
          <w:noProof/>
          <w:sz w:val="24"/>
          <w:szCs w:val="24"/>
          <w:lang w:val="ka-GE"/>
        </w:rPr>
        <w:t>მედიცინა</w:t>
      </w:r>
    </w:p>
    <w:p w:rsidR="0086313C" w:rsidRPr="006A6294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6A6294">
        <w:rPr>
          <w:rFonts w:ascii="Sylfaen" w:hAnsi="Sylfaen" w:cs="Sylfaen"/>
          <w:noProof/>
          <w:sz w:val="24"/>
          <w:szCs w:val="24"/>
          <w:lang w:val="ka-GE"/>
        </w:rPr>
        <w:t xml:space="preserve">  საგანმანათლებლო </w:t>
      </w:r>
      <w:r w:rsidRPr="006A6294">
        <w:rPr>
          <w:rFonts w:ascii="Sylfaen" w:hAnsi="Sylfaen" w:cs="Sylfaen"/>
          <w:noProof/>
          <w:sz w:val="24"/>
          <w:szCs w:val="24"/>
        </w:rPr>
        <w:t>პროგრამა</w:t>
      </w:r>
      <w:r w:rsidRPr="006A6294">
        <w:rPr>
          <w:rFonts w:ascii="Sylfaen" w:hAnsi="Sylfaen" w:cs="Sylfaen"/>
          <w:noProof/>
          <w:sz w:val="24"/>
          <w:szCs w:val="24"/>
          <w:lang w:val="ka-GE"/>
        </w:rPr>
        <w:t xml:space="preserve"> და საფეხური</w:t>
      </w:r>
      <w:r w:rsidRPr="006A6294">
        <w:rPr>
          <w:rFonts w:ascii="Sylfaen" w:hAnsi="Sylfaen" w:cs="Sylfaen"/>
          <w:noProof/>
          <w:sz w:val="24"/>
          <w:szCs w:val="24"/>
        </w:rPr>
        <w:t xml:space="preserve">:  </w:t>
      </w:r>
      <w:r w:rsidR="00C27395" w:rsidRPr="006A6294">
        <w:rPr>
          <w:rFonts w:ascii="Sylfaen" w:hAnsi="Sylfaen" w:cs="Sylfaen"/>
          <w:noProof/>
          <w:sz w:val="24"/>
          <w:szCs w:val="24"/>
          <w:lang w:val="ka-GE"/>
        </w:rPr>
        <w:t xml:space="preserve">დიპლომირებული მედიკოსის </w:t>
      </w:r>
      <w:r w:rsidR="00D222AE" w:rsidRPr="006A6294">
        <w:rPr>
          <w:rFonts w:ascii="Sylfaen" w:hAnsi="Sylfaen" w:cs="Sylfaen"/>
          <w:noProof/>
          <w:sz w:val="24"/>
          <w:szCs w:val="24"/>
        </w:rPr>
        <w:t xml:space="preserve"> </w:t>
      </w:r>
      <w:r w:rsidR="00C27395" w:rsidRPr="006A6294">
        <w:rPr>
          <w:rFonts w:ascii="Sylfaen" w:hAnsi="Sylfaen" w:cs="Sylfaen"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:rsidR="0086313C" w:rsidRPr="006A6294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:rsidR="002E591B" w:rsidRPr="006A6294" w:rsidRDefault="00B7373A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6A6294">
        <w:rPr>
          <w:rFonts w:ascii="Sylfaen" w:hAnsi="Sylfaen" w:cs="Sylfaen"/>
          <w:noProof/>
          <w:sz w:val="24"/>
          <w:szCs w:val="24"/>
          <w:lang w:val="ka-GE"/>
        </w:rPr>
        <w:t xml:space="preserve">სასწავლო კურსი: </w:t>
      </w:r>
      <w:r w:rsidR="0017428F" w:rsidRPr="006A6294">
        <w:rPr>
          <w:rFonts w:ascii="Sylfaen" w:hAnsi="Sylfaen" w:cs="Sylfaen"/>
          <w:noProof/>
          <w:sz w:val="24"/>
          <w:szCs w:val="24"/>
          <w:lang w:val="ka-GE"/>
        </w:rPr>
        <w:t>ენდოკრინული</w:t>
      </w:r>
      <w:r w:rsidR="00EE3633" w:rsidRPr="006A6294">
        <w:rPr>
          <w:rFonts w:ascii="Sylfaen" w:hAnsi="Sylfaen" w:cs="Sylfaen"/>
          <w:noProof/>
          <w:sz w:val="24"/>
          <w:szCs w:val="24"/>
          <w:lang w:val="ka-GE"/>
        </w:rPr>
        <w:t xml:space="preserve"> სისტემის</w:t>
      </w:r>
      <w:r w:rsidR="000E0DB1" w:rsidRPr="006A6294">
        <w:rPr>
          <w:rFonts w:ascii="Sylfaen" w:hAnsi="Sylfaen" w:cs="Sylfaen"/>
          <w:noProof/>
          <w:sz w:val="24"/>
          <w:szCs w:val="24"/>
          <w:lang w:val="ka-GE"/>
        </w:rPr>
        <w:t xml:space="preserve"> და კანის</w:t>
      </w:r>
      <w:r w:rsidR="004522C9" w:rsidRPr="006A6294">
        <w:rPr>
          <w:rFonts w:ascii="Sylfaen" w:hAnsi="Sylfaen" w:cs="Sylfaen"/>
          <w:noProof/>
          <w:sz w:val="24"/>
          <w:szCs w:val="24"/>
          <w:lang w:val="ka-GE"/>
        </w:rPr>
        <w:t xml:space="preserve"> ნორმის მოდული</w:t>
      </w:r>
    </w:p>
    <w:p w:rsidR="002E591B" w:rsidRPr="006A6294" w:rsidRDefault="00BD2101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6A6294">
        <w:rPr>
          <w:rFonts w:ascii="Sylfaen" w:hAnsi="Sylfaen" w:cs="Sylfaen"/>
          <w:noProof/>
          <w:sz w:val="24"/>
          <w:szCs w:val="24"/>
          <w:lang w:val="ka-GE"/>
        </w:rPr>
        <w:t>ავტორ</w:t>
      </w:r>
      <w:r w:rsidR="00492C56" w:rsidRPr="006A6294">
        <w:rPr>
          <w:rFonts w:ascii="Sylfaen" w:hAnsi="Sylfaen" w:cs="Sylfaen"/>
          <w:noProof/>
          <w:sz w:val="24"/>
          <w:szCs w:val="24"/>
          <w:lang w:val="ka-GE"/>
        </w:rPr>
        <w:t xml:space="preserve">ი: </w:t>
      </w:r>
    </w:p>
    <w:p w:rsidR="00335BFA" w:rsidRDefault="00335BFA" w:rsidP="00335BFA">
      <w:pPr>
        <w:pStyle w:val="ListParagraph"/>
        <w:numPr>
          <w:ilvl w:val="0"/>
          <w:numId w:val="14"/>
        </w:numPr>
        <w:spacing w:before="240" w:line="240" w:lineRule="auto"/>
        <w:rPr>
          <w:rFonts w:ascii="Sylfaen" w:hAnsi="Sylfaen" w:cs="Sylfaen"/>
          <w:sz w:val="24"/>
          <w:szCs w:val="24"/>
          <w:lang w:val="ka-GE"/>
        </w:rPr>
      </w:pPr>
      <w:r>
        <w:rPr>
          <w:rFonts w:ascii="Sylfaen" w:hAnsi="Sylfaen" w:cs="Sylfaen"/>
          <w:noProof/>
          <w:sz w:val="24"/>
          <w:szCs w:val="24"/>
          <w:lang w:val="ka-GE"/>
        </w:rPr>
        <w:t>მარიამ ველიჯანაშვილი</w:t>
      </w:r>
      <w:r>
        <w:rPr>
          <w:rFonts w:ascii="Sylfaen" w:hAnsi="Sylfaen" w:cs="Sylfaen"/>
          <w:noProof/>
          <w:sz w:val="24"/>
          <w:szCs w:val="24"/>
        </w:rPr>
        <w:t xml:space="preserve">, </w:t>
      </w:r>
      <w:r>
        <w:rPr>
          <w:rFonts w:ascii="Sylfaen" w:hAnsi="Sylfaen" w:cs="Sylfaen"/>
          <w:sz w:val="24"/>
          <w:szCs w:val="24"/>
          <w:lang w:val="ka-GE"/>
        </w:rPr>
        <w:t>ასოცირებული პროფესორი</w:t>
      </w:r>
    </w:p>
    <w:p w:rsidR="00335BFA" w:rsidRDefault="00335BFA" w:rsidP="00335BFA">
      <w:pPr>
        <w:pStyle w:val="ListParagraph"/>
        <w:numPr>
          <w:ilvl w:val="0"/>
          <w:numId w:val="14"/>
        </w:numPr>
        <w:spacing w:before="240" w:line="240" w:lineRule="auto"/>
        <w:rPr>
          <w:rFonts w:ascii="Sylfaen" w:hAnsi="Sylfaen" w:cs="Sylfaen"/>
          <w:noProof/>
          <w:sz w:val="24"/>
          <w:szCs w:val="24"/>
          <w:lang w:val="ka-GE"/>
        </w:rPr>
      </w:pPr>
      <w:r>
        <w:rPr>
          <w:rFonts w:ascii="Sylfaen" w:hAnsi="Sylfaen" w:cs="Sylfaen"/>
          <w:noProof/>
          <w:sz w:val="24"/>
          <w:szCs w:val="24"/>
          <w:lang w:val="ka-GE"/>
        </w:rPr>
        <w:t>მაია გაბრიჭიძე, პროფესორი</w:t>
      </w:r>
    </w:p>
    <w:p w:rsidR="00335BFA" w:rsidRDefault="00335BFA" w:rsidP="00335BFA">
      <w:pPr>
        <w:pStyle w:val="ListParagraph"/>
        <w:numPr>
          <w:ilvl w:val="0"/>
          <w:numId w:val="14"/>
        </w:numPr>
        <w:spacing w:before="240" w:line="240" w:lineRule="auto"/>
        <w:rPr>
          <w:rFonts w:ascii="Sylfaen" w:hAnsi="Sylfaen" w:cs="Sylfaen"/>
          <w:noProof/>
          <w:sz w:val="24"/>
          <w:szCs w:val="24"/>
          <w:lang w:val="ka-GE"/>
        </w:rPr>
      </w:pPr>
      <w:r>
        <w:rPr>
          <w:rFonts w:ascii="Sylfaen" w:hAnsi="Sylfaen" w:cs="Sylfaen"/>
          <w:noProof/>
          <w:sz w:val="24"/>
          <w:szCs w:val="24"/>
          <w:lang w:val="ka-GE"/>
        </w:rPr>
        <w:t>მზია წიკლაური, პროფესორი</w:t>
      </w:r>
    </w:p>
    <w:p w:rsidR="00335BFA" w:rsidRDefault="00335BFA" w:rsidP="00335BFA">
      <w:pPr>
        <w:pStyle w:val="ListParagraph"/>
        <w:numPr>
          <w:ilvl w:val="0"/>
          <w:numId w:val="14"/>
        </w:numPr>
        <w:spacing w:before="240" w:line="240" w:lineRule="auto"/>
        <w:rPr>
          <w:rFonts w:ascii="Sylfaen" w:hAnsi="Sylfaen" w:cs="Sylfaen"/>
          <w:noProof/>
          <w:sz w:val="24"/>
          <w:szCs w:val="24"/>
          <w:lang w:val="ka-GE"/>
        </w:rPr>
      </w:pPr>
      <w:r>
        <w:rPr>
          <w:rFonts w:ascii="Sylfaen" w:hAnsi="Sylfaen" w:cs="Sylfaen"/>
          <w:noProof/>
          <w:sz w:val="24"/>
          <w:szCs w:val="24"/>
          <w:lang w:val="ka-GE"/>
        </w:rPr>
        <w:t xml:space="preserve">მაია ბარბაქაძე, </w:t>
      </w:r>
      <w:r w:rsidR="001B56E0">
        <w:rPr>
          <w:rFonts w:ascii="Sylfaen" w:hAnsi="Sylfaen" w:cs="Sylfaen"/>
          <w:noProof/>
          <w:sz w:val="24"/>
          <w:szCs w:val="24"/>
          <w:lang w:val="ka-GE"/>
        </w:rPr>
        <w:t>ასოცირებული</w:t>
      </w:r>
      <w:r>
        <w:rPr>
          <w:rFonts w:ascii="Sylfaen" w:hAnsi="Sylfaen" w:cs="Sylfaen"/>
          <w:noProof/>
          <w:sz w:val="24"/>
          <w:szCs w:val="24"/>
          <w:lang w:val="ka-GE"/>
        </w:rPr>
        <w:t xml:space="preserve"> პროფესორი</w:t>
      </w:r>
    </w:p>
    <w:p w:rsidR="00335BFA" w:rsidRDefault="00335BFA" w:rsidP="00335BFA">
      <w:pPr>
        <w:pStyle w:val="ListParagraph"/>
        <w:numPr>
          <w:ilvl w:val="0"/>
          <w:numId w:val="14"/>
        </w:numPr>
        <w:spacing w:before="240" w:line="240" w:lineRule="auto"/>
        <w:rPr>
          <w:rFonts w:ascii="Sylfaen" w:hAnsi="Sylfaen" w:cs="Sylfaen"/>
          <w:noProof/>
          <w:sz w:val="24"/>
          <w:szCs w:val="24"/>
          <w:lang w:val="ka-GE"/>
        </w:rPr>
      </w:pPr>
      <w:r>
        <w:rPr>
          <w:rFonts w:ascii="Sylfaen" w:hAnsi="Sylfaen" w:cs="Sylfaen"/>
          <w:noProof/>
          <w:sz w:val="24"/>
          <w:szCs w:val="24"/>
          <w:lang w:val="ka-GE"/>
        </w:rPr>
        <w:t>ნატალია დაჩანიძე, მოწვეული სპეციალისტი</w:t>
      </w:r>
    </w:p>
    <w:p w:rsidR="006A6294" w:rsidRPr="006A6294" w:rsidRDefault="006A6294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:rsidR="0086313C" w:rsidRPr="006A6294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</w:rPr>
      </w:pPr>
    </w:p>
    <w:p w:rsidR="0086313C" w:rsidRPr="006A6294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:rsidR="0086313C" w:rsidRPr="006A6294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Pr="006A6294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6A6294">
        <w:rPr>
          <w:rFonts w:ascii="Sylfaen" w:hAnsi="Sylfaen" w:cs="Sylfaen"/>
          <w:b/>
          <w:noProof/>
          <w:sz w:val="32"/>
          <w:szCs w:val="32"/>
        </w:rPr>
        <w:t>ს</w:t>
      </w:r>
      <w:r w:rsidRPr="006A6294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6A6294">
        <w:rPr>
          <w:rFonts w:ascii="Sylfaen" w:hAnsi="Sylfaen" w:cs="Sylfaen"/>
          <w:b/>
          <w:noProof/>
          <w:sz w:val="32"/>
          <w:szCs w:val="32"/>
        </w:rPr>
        <w:t>ი</w:t>
      </w:r>
      <w:r w:rsidRPr="006A6294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6A6294">
        <w:rPr>
          <w:rFonts w:ascii="Sylfaen" w:hAnsi="Sylfaen" w:cs="Sylfaen"/>
          <w:b/>
          <w:noProof/>
          <w:sz w:val="32"/>
          <w:szCs w:val="32"/>
        </w:rPr>
        <w:t>ლ</w:t>
      </w:r>
      <w:r w:rsidRPr="006A6294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6A6294">
        <w:rPr>
          <w:rFonts w:ascii="Sylfaen" w:hAnsi="Sylfaen" w:cs="Sylfaen"/>
          <w:b/>
          <w:noProof/>
          <w:sz w:val="32"/>
          <w:szCs w:val="32"/>
        </w:rPr>
        <w:t>ა</w:t>
      </w:r>
      <w:r w:rsidRPr="006A6294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6A6294">
        <w:rPr>
          <w:rFonts w:ascii="Sylfaen" w:hAnsi="Sylfaen" w:cs="Sylfaen"/>
          <w:b/>
          <w:noProof/>
          <w:sz w:val="32"/>
          <w:szCs w:val="32"/>
        </w:rPr>
        <w:t>ბ</w:t>
      </w:r>
      <w:r w:rsidRPr="006A6294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6A6294">
        <w:rPr>
          <w:rFonts w:ascii="Sylfaen" w:hAnsi="Sylfaen" w:cs="Sylfaen"/>
          <w:b/>
          <w:noProof/>
          <w:sz w:val="32"/>
          <w:szCs w:val="32"/>
        </w:rPr>
        <w:t>უ</w:t>
      </w:r>
      <w:r w:rsidRPr="006A6294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6A6294">
        <w:rPr>
          <w:rFonts w:ascii="Sylfaen" w:hAnsi="Sylfaen" w:cs="Sylfaen"/>
          <w:b/>
          <w:noProof/>
          <w:sz w:val="32"/>
          <w:szCs w:val="32"/>
        </w:rPr>
        <w:t>ს</w:t>
      </w:r>
      <w:r w:rsidRPr="006A6294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6A6294">
        <w:rPr>
          <w:rFonts w:ascii="Sylfaen" w:hAnsi="Sylfaen" w:cs="Sylfaen"/>
          <w:b/>
          <w:noProof/>
          <w:sz w:val="32"/>
          <w:szCs w:val="32"/>
        </w:rPr>
        <w:t>ი</w:t>
      </w:r>
    </w:p>
    <w:p w:rsidR="0086313C" w:rsidRPr="006A6294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Pr="006A6294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Pr="006A6294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6A6294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6A6294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6A6294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0823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57"/>
        <w:gridCol w:w="2062"/>
        <w:gridCol w:w="11"/>
        <w:gridCol w:w="1980"/>
        <w:gridCol w:w="37"/>
        <w:gridCol w:w="2033"/>
        <w:gridCol w:w="40"/>
        <w:gridCol w:w="1636"/>
        <w:gridCol w:w="37"/>
        <w:gridCol w:w="1682"/>
        <w:gridCol w:w="48"/>
      </w:tblGrid>
      <w:tr w:rsidR="000903A7" w:rsidRPr="006A6294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A6294" w:rsidRDefault="0086313C">
            <w:pPr>
              <w:spacing w:after="0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6A62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სასწავლო კურსის </w:t>
            </w:r>
          </w:p>
          <w:p w:rsidR="0086313C" w:rsidRPr="006A6294" w:rsidRDefault="0086313C">
            <w:pPr>
              <w:spacing w:after="0"/>
              <w:jc w:val="both"/>
              <w:rPr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6A629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96" w:rsidRPr="006A6294" w:rsidRDefault="0017428F" w:rsidP="004E3896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ენდოკრინული</w:t>
            </w:r>
            <w:r w:rsidR="00EE3633" w:rsidRPr="006A629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სისტემის</w:t>
            </w:r>
            <w:r w:rsidR="000E0DB1" w:rsidRPr="006A629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კანის</w:t>
            </w:r>
            <w:r w:rsidR="004522C9" w:rsidRPr="006A629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ნორმის მოდული</w:t>
            </w:r>
          </w:p>
          <w:p w:rsidR="0086313C" w:rsidRPr="006A6294" w:rsidRDefault="004E3896" w:rsidP="004E3896">
            <w:pPr>
              <w:spacing w:line="360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(სპეციალობის საბაზისო </w:t>
            </w:r>
            <w:r w:rsidR="006A6B54"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სავალდებულო</w:t>
            </w: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)</w:t>
            </w:r>
          </w:p>
        </w:tc>
      </w:tr>
      <w:tr w:rsidR="000903A7" w:rsidRPr="006A6294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A6294" w:rsidRDefault="0086313C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6A6294" w:rsidRDefault="006A6B54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6A6294" w:rsidRPr="006A6294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294" w:rsidRPr="006A6294" w:rsidRDefault="006A6294" w:rsidP="006A6294">
            <w:pPr>
              <w:spacing w:line="240" w:lineRule="auto"/>
              <w:ind w:left="-426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6A6294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 xml:space="preserve">       </w:t>
            </w:r>
            <w:r w:rsidRPr="006A6294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6A6294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  <w:r w:rsidRPr="006A62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</w:t>
            </w:r>
          </w:p>
          <w:p w:rsidR="006A6294" w:rsidRPr="006A6294" w:rsidRDefault="006A6294" w:rsidP="006A6294">
            <w:pPr>
              <w:spacing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294" w:rsidRPr="006A6294" w:rsidRDefault="006A6294" w:rsidP="006A6294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მარიამ ველიჯანაშვილი</w:t>
            </w:r>
            <w:r w:rsidRPr="006A6294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, </w:t>
            </w:r>
            <w:r w:rsidRPr="006A6294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MD, PhD, ასოცირებული პროფესორი; </w:t>
            </w:r>
            <w:r w:rsidRPr="006A6294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598202213; </w:t>
            </w:r>
            <w:hyperlink r:id="rId7" w:history="1">
              <w:r w:rsidRPr="006A6294">
                <w:rPr>
                  <w:rStyle w:val="Hyperlink"/>
                  <w:rFonts w:ascii="Sylfaen" w:hAnsi="Sylfaen" w:cs="Sylfaen"/>
                  <w:i/>
                  <w:color w:val="auto"/>
                  <w:sz w:val="20"/>
                  <w:szCs w:val="20"/>
                  <w:lang w:val="ka-GE"/>
                </w:rPr>
                <w:t>marikaveli@gmail.com</w:t>
              </w:r>
            </w:hyperlink>
            <w:r w:rsidRPr="006A6294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; </w:t>
            </w:r>
            <w:hyperlink r:id="rId8" w:history="1">
              <w:r w:rsidRPr="006A6294">
                <w:rPr>
                  <w:rStyle w:val="Hyperlink"/>
                  <w:rFonts w:ascii="Sylfaen" w:hAnsi="Sylfaen" w:cs="Sylfaen"/>
                  <w:i/>
                  <w:color w:val="auto"/>
                  <w:sz w:val="20"/>
                  <w:szCs w:val="20"/>
                  <w:lang w:val="ka-GE"/>
                </w:rPr>
                <w:t>mvelijanashvili@geomedi.edu.ge</w:t>
              </w:r>
            </w:hyperlink>
          </w:p>
          <w:p w:rsidR="006A6294" w:rsidRPr="006A6294" w:rsidRDefault="006A6294" w:rsidP="006A6294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მაია ბარბაქაძე </w:t>
            </w:r>
            <w:r w:rsidR="001B56E0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ასოცირებული </w:t>
            </w:r>
            <w:r w:rsidRPr="006A6294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პროფესორი; </w:t>
            </w:r>
            <w:r w:rsidRPr="006A6294">
              <w:rPr>
                <w:rFonts w:ascii="Sylfaen" w:hAnsi="Sylfaen" w:cs="Sylfaen"/>
                <w:sz w:val="20"/>
                <w:szCs w:val="20"/>
                <w:lang w:val="ka-GE"/>
              </w:rPr>
              <w:t>ტელ: 599233819;</w:t>
            </w:r>
            <w:r w:rsidRPr="006A6294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ელ.ფოსტა: mbarbakadze@geomedi.edu.ge</w:t>
            </w:r>
            <w:r w:rsidRPr="006A629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6A6294" w:rsidRPr="006A6294" w:rsidRDefault="006A6294" w:rsidP="006A6294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B56E0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ნატალია დაჩანიძე</w:t>
            </w:r>
            <w:r w:rsidRPr="001B56E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1B56E0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PhD</w:t>
            </w:r>
            <w:r w:rsidRPr="006A62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ტელ: 598-117-128;  ელ. ფოსტა: n.dachanidze@gmail.com </w:t>
            </w:r>
          </w:p>
          <w:p w:rsidR="006A6294" w:rsidRPr="006A6294" w:rsidRDefault="006A6294" w:rsidP="006A6294">
            <w:pPr>
              <w:pStyle w:val="ListParagraph"/>
              <w:numPr>
                <w:ilvl w:val="0"/>
                <w:numId w:val="13"/>
              </w:num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მაია გაბრიჭიძე, პროფესორი; </w:t>
            </w:r>
            <w:r w:rsidRPr="006A6294">
              <w:rPr>
                <w:rFonts w:ascii="Sylfaen" w:hAnsi="Sylfaen"/>
                <w:sz w:val="20"/>
                <w:szCs w:val="20"/>
                <w:lang w:val="ka-GE"/>
              </w:rPr>
              <w:t xml:space="preserve">ტელ.  551270627,  ელ-ფოსტა: </w:t>
            </w:r>
            <w:hyperlink r:id="rId9" w:history="1">
              <w:r w:rsidRPr="006A6294">
                <w:rPr>
                  <w:rStyle w:val="Hyperlink"/>
                  <w:sz w:val="20"/>
                  <w:szCs w:val="20"/>
                  <w:lang w:val="ka-GE"/>
                </w:rPr>
                <w:t>maia.gabrichidze</w:t>
              </w:r>
              <w:r w:rsidRPr="006A6294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@gmail.com</w:t>
              </w:r>
            </w:hyperlink>
            <w:r w:rsidRPr="006A6294">
              <w:rPr>
                <w:sz w:val="20"/>
                <w:szCs w:val="20"/>
                <w:lang w:val="ka-GE"/>
              </w:rPr>
              <w:t>; mgabrichidze@geomedi.edu.ge</w:t>
            </w:r>
          </w:p>
          <w:p w:rsidR="006A6294" w:rsidRPr="006A6294" w:rsidRDefault="006A6294" w:rsidP="006A6294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მზია წიკლაური, პროფესორი</w:t>
            </w:r>
            <w:r w:rsidRPr="006A629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ტელ. 599890037; ელ.ფოსტა: </w:t>
            </w:r>
            <w:r w:rsidR="00CC5837">
              <w:fldChar w:fldCharType="begin"/>
            </w:r>
            <w:r w:rsidR="00CC5837">
              <w:instrText>HYPERLINK "mailto:mziaciklauri@yahoo.com"</w:instrText>
            </w:r>
            <w:r w:rsidR="00CC5837">
              <w:fldChar w:fldCharType="separate"/>
            </w:r>
            <w:r w:rsidRPr="006A6294">
              <w:rPr>
                <w:rStyle w:val="Hyperlink"/>
                <w:rFonts w:ascii="Helvetica" w:hAnsi="Helvetica" w:cs="Helvetica"/>
                <w:sz w:val="20"/>
                <w:szCs w:val="20"/>
                <w:shd w:val="clear" w:color="auto" w:fill="FFFFFF"/>
              </w:rPr>
              <w:t>mziaciklauri@yahoo.com</w:t>
            </w:r>
            <w:r w:rsidR="00CC5837">
              <w:fldChar w:fldCharType="end"/>
            </w:r>
            <w:r w:rsidRPr="006A6294">
              <w:rPr>
                <w:rFonts w:ascii="Sylfaen" w:hAnsi="Sylfaen" w:cs="Helvetica"/>
                <w:color w:val="555555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</w:p>
        </w:tc>
      </w:tr>
      <w:tr w:rsidR="000903A7" w:rsidRPr="006A6294" w:rsidTr="00C70505">
        <w:trPr>
          <w:gridAfter w:val="1"/>
          <w:wAfter w:w="48" w:type="dxa"/>
          <w:trHeight w:val="791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A6294" w:rsidRDefault="0086313C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A6294" w:rsidRDefault="00EE3633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>II</w:t>
            </w:r>
            <w:r w:rsidR="0017428F" w:rsidRPr="006A6294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>I</w:t>
            </w:r>
            <w:r w:rsidR="006A6B54" w:rsidRPr="006A6294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 xml:space="preserve"> </w:t>
            </w:r>
            <w:r w:rsidR="006A6B54" w:rsidRPr="006A6294"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0903A7" w:rsidRPr="006A6294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A6294" w:rsidRDefault="0086313C" w:rsidP="003740D8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კრედიტების რაოდენობა </w:t>
            </w:r>
            <w:r w:rsidRPr="006A629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86313C" w:rsidRPr="006A6294" w:rsidRDefault="0086313C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6A629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B54" w:rsidRPr="006A6294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კრედიტების რაოდენობა - </w:t>
            </w:r>
            <w:r w:rsidR="00C70505" w:rsidRPr="006A629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5</w:t>
            </w:r>
            <w:r w:rsidR="004B0E01" w:rsidRPr="006A629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; სულ </w:t>
            </w:r>
            <w:r w:rsidR="00C70505" w:rsidRPr="006A629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</w:t>
            </w:r>
            <w:r w:rsidR="00EE3633" w:rsidRPr="006A629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25</w:t>
            </w:r>
            <w:r w:rsidR="004B0E01" w:rsidRPr="006A629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EE3633" w:rsidRPr="006A6294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საკონტაქტო: </w:t>
            </w:r>
            <w:r w:rsidR="00F3186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63</w:t>
            </w:r>
            <w:r w:rsidR="00DB7272" w:rsidRPr="006A629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6A629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6A6B54" w:rsidRPr="006A6294" w:rsidRDefault="00EE3633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დამოუკიდებელი მუშაობა - </w:t>
            </w:r>
            <w:r w:rsidR="00F3186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62</w:t>
            </w:r>
            <w:r w:rsidRPr="006A629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6A6B54" w:rsidRPr="006A6294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1. ლექცია - </w:t>
            </w:r>
            <w:r w:rsidR="00C70505" w:rsidRPr="006A629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24 </w:t>
            </w:r>
            <w:r w:rsidRPr="006A629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6A6B54" w:rsidRPr="006A6294" w:rsidRDefault="006A6B54" w:rsidP="00423885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2.  პრაქტიკული</w:t>
            </w:r>
            <w:r w:rsidR="00F37723" w:rsidRPr="006A629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6A629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მეცადინეობა - </w:t>
            </w:r>
            <w:r w:rsidR="00F3186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32</w:t>
            </w:r>
            <w:r w:rsidR="00FC2671" w:rsidRPr="006A629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6A629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86313C" w:rsidRPr="006A6294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3</w:t>
            </w:r>
            <w:r w:rsidR="006A6B54" w:rsidRPr="006A629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="00EE3633" w:rsidRPr="006A629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CBL </w:t>
            </w:r>
            <w:r w:rsidR="006A6B54" w:rsidRPr="006A629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="00F3186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9A7D86" w:rsidRPr="006A629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="006A6B54" w:rsidRPr="006A629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9A7D86" w:rsidRPr="006A6294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9A7D86" w:rsidRPr="006A629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შუალედური გამოცდა - </w:t>
            </w:r>
            <w:r w:rsidR="00987D25" w:rsidRPr="006A629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 საათი</w:t>
            </w:r>
          </w:p>
          <w:p w:rsidR="009A7D86" w:rsidRPr="006A6294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5</w:t>
            </w:r>
            <w:r w:rsidR="009A7D86" w:rsidRPr="006A629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დასკვნითი გამოცდა - </w:t>
            </w:r>
            <w:r w:rsidR="00987D25" w:rsidRPr="006A629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2 საათი</w:t>
            </w:r>
          </w:p>
          <w:p w:rsidR="00CE4749" w:rsidRPr="006A6294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საათების განაწილება მოდულში შემავალი საგნებისთვის:</w:t>
            </w:r>
          </w:p>
          <w:p w:rsidR="00CE4749" w:rsidRPr="006A6294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ანატომია: ლექცია - </w:t>
            </w:r>
            <w:r w:rsidR="00704329" w:rsidRPr="006A629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6A629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სთ, პრაქტიკული - </w:t>
            </w:r>
            <w:r w:rsidR="00F3186C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8</w:t>
            </w:r>
            <w:r w:rsidRPr="006A629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სთ;</w:t>
            </w:r>
          </w:p>
          <w:p w:rsidR="00CE4749" w:rsidRPr="006A6294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ჰისტოლოგია: ლექცია - </w:t>
            </w:r>
            <w:r w:rsidR="00704329" w:rsidRPr="006A629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6A629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სთ, პრაქტიკული - </w:t>
            </w:r>
            <w:r w:rsidR="00704329" w:rsidRPr="006A629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8</w:t>
            </w:r>
            <w:r w:rsidRPr="006A629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სთ;</w:t>
            </w:r>
          </w:p>
          <w:p w:rsidR="00CE4749" w:rsidRPr="006A6294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ფიზიოლოგია: ლექცია - </w:t>
            </w:r>
            <w:r w:rsidR="00704329" w:rsidRPr="006A629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5 </w:t>
            </w:r>
            <w:r w:rsidRPr="006A629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სთ; პრაქტიკული - </w:t>
            </w:r>
            <w:r w:rsidR="00F3186C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5</w:t>
            </w:r>
            <w:r w:rsidRPr="006A629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</w:t>
            </w:r>
          </w:p>
          <w:p w:rsidR="00CE4749" w:rsidRPr="006A6294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ბიოქიმია: ლექცია - </w:t>
            </w:r>
            <w:r w:rsidR="00704329" w:rsidRPr="006A629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7</w:t>
            </w:r>
            <w:r w:rsidRPr="006A629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სთ, პრაქტიკული</w:t>
            </w:r>
            <w:r w:rsidR="00704329" w:rsidRPr="006A629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F3186C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7</w:t>
            </w:r>
            <w:r w:rsidRPr="006A629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</w:t>
            </w:r>
          </w:p>
          <w:p w:rsidR="00CE4749" w:rsidRPr="006A6294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კლინიკური უნარები: ლექცია -</w:t>
            </w:r>
            <w:r w:rsidR="00C70505" w:rsidRPr="006A629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704329" w:rsidRPr="006A629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6A629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სთ, პრაქტიკული - </w:t>
            </w:r>
            <w:r w:rsidR="00F3186C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4</w:t>
            </w:r>
            <w:r w:rsidRPr="006A629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სთ.</w:t>
            </w:r>
          </w:p>
          <w:p w:rsidR="004B0E01" w:rsidRPr="006A6294" w:rsidRDefault="00CE4749" w:rsidP="00EE3633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საკონსულტაციო საათები ტარდება საჭიროებისდა მიხედვით, მინიმუმ კვირაში 1 საათი, თითოეული საგნისთვის.</w:t>
            </w:r>
          </w:p>
        </w:tc>
      </w:tr>
      <w:tr w:rsidR="000903A7" w:rsidRPr="006A6294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B54" w:rsidRPr="006A6294" w:rsidRDefault="006A6B54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6A62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სასწავლო კურსის</w:t>
            </w:r>
          </w:p>
          <w:p w:rsidR="006A6B54" w:rsidRPr="006A6294" w:rsidRDefault="006A6B54">
            <w:pPr>
              <w:rPr>
                <w:color w:val="000000" w:themeColor="text1"/>
                <w:sz w:val="20"/>
                <w:szCs w:val="20"/>
              </w:rPr>
            </w:pPr>
            <w:r w:rsidRPr="006A62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მიზნები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48F" w:rsidRPr="006A6294" w:rsidRDefault="0003448F" w:rsidP="0063306A">
            <w:pPr>
              <w:autoSpaceDE w:val="0"/>
              <w:autoSpaceDN w:val="0"/>
              <w:adjustRightInd w:val="0"/>
              <w:spacing w:line="276" w:lineRule="auto"/>
              <w:ind w:left="9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სასწავლო </w:t>
            </w:r>
            <w:r w:rsidR="006A6B54"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კურსი მოიცავს </w:t>
            </w:r>
            <w:r w:rsidR="0017428F"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ენდოკრინული</w:t>
            </w:r>
            <w:r w:rsidR="006A6B54"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</w:t>
            </w:r>
            <w:r w:rsidR="000E0DB1"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და კანის</w:t>
            </w:r>
            <w:r w:rsidR="006A6B54"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ანატომიას, </w:t>
            </w:r>
            <w:r w:rsidR="0017428F"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ენდოკრინული</w:t>
            </w: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</w:t>
            </w:r>
            <w:r w:rsidR="000E0DB1"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და კანის</w:t>
            </w: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ჰისტოლოგიას, ფიზიოლოგიას, ბიოქიმიას და კლინიკურ უნარებს. </w:t>
            </w:r>
          </w:p>
          <w:p w:rsidR="006A6B54" w:rsidRPr="006A6294" w:rsidRDefault="006A6B54" w:rsidP="00156258">
            <w:pPr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ამ კურსის </w:t>
            </w:r>
            <w:r w:rsidR="009B497E"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მიზა</w:t>
            </w:r>
            <w:r w:rsidR="004F6A70"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</w:t>
            </w: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ია</w:t>
            </w:r>
            <w:r w:rsidR="0097103A"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სტუდენტს შეასწავლოს </w:t>
            </w:r>
            <w:r w:rsidR="0017428F"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ენდოკრინული</w:t>
            </w:r>
            <w:r w:rsidR="00C70505"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7103A"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სისტემის</w:t>
            </w:r>
            <w:r w:rsidR="000E0DB1"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და კანის</w:t>
            </w:r>
            <w:r w:rsidR="0097103A"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F5FF5"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ანატომიური აგებულება, ნორმალური ფიზიოლოგიური ფუნქციონირება, ჰისტოლოგიური შენება, მასში მიმდინარე ნორმალური ბიოქიმიური პროცესები და ასევე მისცეს მას </w:t>
            </w:r>
            <w:r w:rsidR="004F6A70"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მიღებული</w:t>
            </w:r>
            <w:r w:rsidR="002F5FF5"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ცოდნის კლინიკურ პრაქტიკაში გამოყენების უნარ-ჩვევები (ისწავლება კლინიკური უნარების ნაწილში), როგორიცაა მაგალითად </w:t>
            </w:r>
            <w:r w:rsidR="00156258" w:rsidRPr="006A6294">
              <w:rPr>
                <w:rFonts w:ascii="Sylfaen" w:hAnsi="Sylfaen"/>
                <w:sz w:val="20"/>
                <w:szCs w:val="20"/>
                <w:lang w:val="ka-GE"/>
              </w:rPr>
              <w:t>ჰიპოფიზის და ჰიპოთალამუსის ჰორმონების დისბალანსის კლინიკური შემთხვევების განხილვა, მათი ინსტრუმენტული დიაგნოსტიკის მეთოდები, ფარისებრი, ფარისებრახლო, თირკმელზედა ჯირკვლის და პანკრეასის ჰორმონები; ფარისებრი ჯირკვლის პალპაცია; პანკრიასის პალპაცია და ა.შ.</w:t>
            </w:r>
          </w:p>
        </w:tc>
      </w:tr>
      <w:tr w:rsidR="000903A7" w:rsidRPr="006A6294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A6294" w:rsidRDefault="0086313C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6A62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დაშვების წინაპირობები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A6294" w:rsidRDefault="00323FFE" w:rsidP="002F5FF5">
            <w:pPr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სასწავლო კურსის წინაპირობაა „სიცოცხლის შემსწავლელი მეცნიერებების“ ბლოკი და ორგანოთა სისტემის ნორმის მოდულის შესავალი, რომელიც ისწავლება </w:t>
            </w:r>
            <w:r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 xml:space="preserve">I </w:t>
            </w:r>
            <w:r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სემესტრში.</w:t>
            </w:r>
          </w:p>
        </w:tc>
      </w:tr>
      <w:tr w:rsidR="000903A7" w:rsidRPr="006A6294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EF" w:rsidRPr="006A6294" w:rsidRDefault="00E545EF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6A62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F" w:rsidRPr="006A6294" w:rsidRDefault="00E545EF" w:rsidP="00C32A59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სასწავლო კურსის დასრულების შემდეგ სტუდენტს ექნება როგორც </w:t>
            </w:r>
            <w:r w:rsidR="002F5FF5"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ზოგადი</w:t>
            </w: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ასევე </w:t>
            </w:r>
            <w:r w:rsidR="002F5FF5"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დარგობრივი</w:t>
            </w: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კომპეტენციები (უნარები) მოცემულ საგანში</w:t>
            </w:r>
            <w:r w:rsidR="008A1E9F" w:rsidRPr="006A6294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8A1E9F" w:rsidRPr="006A6294" w:rsidRDefault="008A1E9F" w:rsidP="00C32A59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ზოგადი კომპეტენციები:</w:t>
            </w:r>
          </w:p>
          <w:p w:rsidR="008A1E9F" w:rsidRPr="006A6294" w:rsidRDefault="008A1E9F" w:rsidP="006A6294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ცოდნა</w:t>
            </w:r>
            <w:r w:rsidRPr="006A629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გაცნობიერება</w:t>
            </w:r>
          </w:p>
          <w:p w:rsidR="008A1E9F" w:rsidRPr="006A6294" w:rsidRDefault="008A1E9F" w:rsidP="008A1E9F">
            <w:pPr>
              <w:ind w:left="36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სტუდენტს ეცოდინება:</w:t>
            </w:r>
          </w:p>
          <w:p w:rsidR="000608E1" w:rsidRPr="006A6294" w:rsidRDefault="0017428F" w:rsidP="006A6294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ენდოკრინული</w:t>
            </w:r>
            <w:r w:rsidR="000608E1"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სისტემის ორგანოების</w:t>
            </w:r>
            <w:r w:rsidR="000E0DB1"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 კანის და მისი დანამატების</w:t>
            </w:r>
            <w:r w:rsidR="000608E1"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ძირითადი ანატომიური სტრუქტურა, მათი ურთიერთკავშირი სხვა ორგანოებთან იმავე სისტემაში, მათი ანატომიური მდებარეობა და სტრუქტურა</w:t>
            </w:r>
          </w:p>
          <w:p w:rsidR="000608E1" w:rsidRPr="006A6294" w:rsidRDefault="0017428F" w:rsidP="006A6294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ენდოკრინული</w:t>
            </w:r>
            <w:r w:rsidR="000608E1"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სისტემის ასაკობრივი თავისებურებების და განსხვავებების, მათი განვითარების თავისებურებების ცოდნა</w:t>
            </w:r>
          </w:p>
          <w:p w:rsidR="000608E1" w:rsidRPr="006A6294" w:rsidRDefault="0017428F" w:rsidP="006A6294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ენდოკრინული</w:t>
            </w:r>
            <w:r w:rsidR="000608E1"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 ორგანოების სტრუქტურა და ურთიერთკავშირი</w:t>
            </w:r>
          </w:p>
          <w:p w:rsidR="000608E1" w:rsidRPr="006A6294" w:rsidRDefault="000608E1" w:rsidP="006A6294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საერთაშორისო ლათინური ტერმინოლოგია ქართულ ანატომიურ ტერმინებთან ერთად</w:t>
            </w:r>
          </w:p>
          <w:p w:rsidR="000608E1" w:rsidRPr="006A6294" w:rsidRDefault="000608E1" w:rsidP="006A6294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ადამიანის სხეულის როგორც ერთი ბიოლოგიური მთლიანობის აღქმა, ორგანოთა სისტემების ურთიერთკავშირის ცოდნა</w:t>
            </w:r>
          </w:p>
          <w:p w:rsidR="000608E1" w:rsidRPr="006A6294" w:rsidRDefault="0017428F" w:rsidP="006A6294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ენდოკრინული</w:t>
            </w:r>
            <w:r w:rsidR="000608E1"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სისტემის ორგანოების პათოლოგიების შესახებ მსჯელობა, კლინიკისა და ანატომიური სტრუქტურების ცოდნის ურთიერთდა</w:t>
            </w:r>
            <w:r w:rsidR="000608E1"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  <w:t>კავშირების გზით</w:t>
            </w:r>
          </w:p>
          <w:p w:rsidR="000608E1" w:rsidRPr="006A6294" w:rsidRDefault="0017428F" w:rsidP="006A6294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jc w:val="both"/>
              <w:rPr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ენდოკრინული</w:t>
            </w:r>
            <w:r w:rsidR="000608E1"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სისტემის ორგანოების ზოგადი ფიზიოლოგიური პროცესები და მათი ურთიერთქ</w:t>
            </w:r>
            <w:r w:rsidR="000608E1"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  <w:t xml:space="preserve">მედება:   </w:t>
            </w:r>
            <w:r w:rsidR="000608E1" w:rsidRPr="006A6294">
              <w:rPr>
                <w:rFonts w:ascii="Times New Roman" w:hAnsi="Times New Roma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0608E1" w:rsidRPr="006A629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ენდოკრინული</w:t>
            </w:r>
            <w:r w:rsidR="000608E1"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სისტემაში მიმდინარე სასიცოცხლო პროცესები</w:t>
            </w:r>
            <w:r w:rsidR="000608E1" w:rsidRPr="006A6294">
              <w:rPr>
                <w:color w:val="000000" w:themeColor="text1"/>
                <w:sz w:val="20"/>
                <w:szCs w:val="20"/>
                <w:lang w:val="ka-GE"/>
              </w:rPr>
              <w:t>.</w:t>
            </w:r>
            <w:r w:rsidR="000608E1" w:rsidRPr="006A6294">
              <w:rPr>
                <w:rFonts w:ascii="Sylfaen" w:hAnsi="Sylfaen"/>
                <w:bCs/>
                <w:iCs/>
                <w:noProof/>
                <w:color w:val="000000" w:themeColor="text1"/>
                <w:sz w:val="20"/>
                <w:szCs w:val="20"/>
                <w:lang w:val="ka-GE"/>
              </w:rPr>
              <w:t xml:space="preserve"> ფიზიკური და ქიმიური თერმორეგულაციის მექანიზ</w:t>
            </w:r>
            <w:r w:rsidR="000608E1" w:rsidRPr="006A6294">
              <w:rPr>
                <w:rFonts w:ascii="Sylfaen" w:hAnsi="Sylfaen"/>
                <w:bCs/>
                <w:iCs/>
                <w:noProof/>
                <w:color w:val="000000" w:themeColor="text1"/>
                <w:sz w:val="20"/>
                <w:szCs w:val="20"/>
                <w:lang w:val="ka-GE"/>
              </w:rPr>
              <w:softHyphen/>
              <w:t xml:space="preserve">მები, ნივთიერებათა ცვლის არსი. </w:t>
            </w:r>
          </w:p>
          <w:p w:rsidR="000608E1" w:rsidRPr="006A6294" w:rsidRDefault="0017428F" w:rsidP="006A6294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ენდოკრინული</w:t>
            </w:r>
            <w:r w:rsidR="000608E1"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სისტემის   თანამედროვე და ტრადიციული ჰისტოლოგიური კვლევის მეთოდები და საშუალებები; </w:t>
            </w:r>
          </w:p>
          <w:p w:rsidR="000608E1" w:rsidRPr="006A6294" w:rsidRDefault="000608E1" w:rsidP="006A6294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ჰისტოლოგიური </w:t>
            </w:r>
            <w:r w:rsidRPr="006A6294">
              <w:rPr>
                <w:rFonts w:ascii="Sylfaen" w:hAnsi="Sylfaen"/>
                <w:color w:val="000000" w:themeColor="text1"/>
                <w:sz w:val="20"/>
                <w:szCs w:val="20"/>
              </w:rPr>
              <w:t>პრეპარატების მომზადების წესები</w:t>
            </w: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და მიკროსკოპირების მეთოდები. ჰისტოლოგიური ნიმუშების იდენტიფიკაცია-ანალიზი.</w:t>
            </w:r>
          </w:p>
          <w:p w:rsidR="000608E1" w:rsidRPr="006A6294" w:rsidRDefault="0017428F" w:rsidP="006A6294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ენდოკრინული</w:t>
            </w:r>
            <w:r w:rsidR="000608E1"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სისტემაში შემავალი სტრუქტურების კლასიფიკაცია, ტოპოგრაფია აგებულება და ფუნქცია. </w:t>
            </w:r>
          </w:p>
          <w:p w:rsidR="000608E1" w:rsidRPr="006A6294" w:rsidRDefault="000608E1" w:rsidP="006A6294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ერთი სისტემის ფარგლებში ორგანოთა მიკროსკოპული აგებულების შედარებითი დახასიათება. განმასხვავებელი ნიშნების  იდენტიფიკაცია-ანალიზი.</w:t>
            </w:r>
          </w:p>
          <w:p w:rsidR="000608E1" w:rsidRPr="006A6294" w:rsidRDefault="000608E1" w:rsidP="006A6294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ორგანოთა და მათი შემადგენელი კომპონენტების ჰისტოგენეზი,</w:t>
            </w:r>
          </w:p>
          <w:p w:rsidR="000608E1" w:rsidRPr="006A6294" w:rsidRDefault="000608E1" w:rsidP="006A6294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jc w:val="both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6A6294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კურსის</w:t>
            </w:r>
            <w:proofErr w:type="gramEnd"/>
            <w:r w:rsidRPr="006A6294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დამთავრების შემდგომ სტუდენტს ექნება საფუძვლიანი ცოდნა ცოცხალ სისტემაში </w:t>
            </w:r>
            <w:r w:rsidRPr="006A6294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lastRenderedPageBreak/>
              <w:t xml:space="preserve">არსებული მაკრომოლეკულების შესახებ. </w:t>
            </w:r>
            <w:proofErr w:type="gramStart"/>
            <w:r w:rsidRPr="006A6294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გაეცნობა</w:t>
            </w:r>
            <w:proofErr w:type="gramEnd"/>
            <w:r w:rsidRPr="006A6294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ორგანიზმში მიმდინარე ძირითად ბიოქიმიურ პროცესებს და ბიოქიმიური კვლევის თავისებურებებს. </w:t>
            </w:r>
            <w:proofErr w:type="gramStart"/>
            <w:r w:rsidRPr="006A6294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ექნება</w:t>
            </w:r>
            <w:proofErr w:type="gramEnd"/>
            <w:r w:rsidRPr="006A6294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საგნის ფართო ცოდნა, რომელიც  თავის მხრივ მოიცავს თეორიებისა და პრინციპების კრიტიკულ გააზრებას.  </w:t>
            </w:r>
          </w:p>
          <w:p w:rsidR="000608E1" w:rsidRPr="006A6294" w:rsidRDefault="000608E1" w:rsidP="000608E1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4F29A3" w:rsidRPr="006A6294" w:rsidRDefault="004F29A3" w:rsidP="006A6294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</w:t>
            </w:r>
          </w:p>
          <w:p w:rsidR="004F29A3" w:rsidRPr="006A6294" w:rsidRDefault="004F29A3" w:rsidP="004F29A3">
            <w:pPr>
              <w:pStyle w:val="ListParagraph"/>
              <w:ind w:left="776"/>
              <w:rPr>
                <w:rFonts w:ascii="Sylfaen" w:hAnsi="Sylfaen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 სამედიცინო პრაქტიკაში</w:t>
            </w:r>
            <w:r w:rsidR="0063306A" w:rsidRPr="006A6294">
              <w:rPr>
                <w:rFonts w:ascii="Sylfaen" w:hAnsi="Sylfaen"/>
                <w:sz w:val="20"/>
                <w:szCs w:val="20"/>
                <w:lang w:val="ka-GE"/>
              </w:rPr>
              <w:t xml:space="preserve"> შემდეგი უნარების</w:t>
            </w:r>
            <w:r w:rsidRPr="006A629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3306A" w:rsidRPr="006A6294">
              <w:rPr>
                <w:rFonts w:ascii="Sylfaen" w:hAnsi="Sylfaen"/>
                <w:sz w:val="20"/>
                <w:szCs w:val="20"/>
                <w:lang w:val="ka-GE"/>
              </w:rPr>
              <w:t>გამოყენებას</w:t>
            </w:r>
            <w:r w:rsidRPr="006A6294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:rsidR="000E0DB1" w:rsidRPr="006A6294" w:rsidRDefault="000E0DB1" w:rsidP="006A6294">
            <w:pPr>
              <w:pStyle w:val="BodyTextIndent2"/>
              <w:numPr>
                <w:ilvl w:val="0"/>
                <w:numId w:val="6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ენდოკრინული სისტემის დაავადებათა</w:t>
            </w:r>
            <w:r w:rsidRPr="006A6294">
              <w:rPr>
                <w:rFonts w:ascii="AcadNusx" w:hAnsi="AcadNusx"/>
                <w:color w:val="000000" w:themeColor="text1"/>
                <w:sz w:val="20"/>
                <w:szCs w:val="20"/>
                <w:lang w:val="fr-FR"/>
              </w:rPr>
              <w:t xml:space="preserve"> </w:t>
            </w: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დიაგნოსტიკის</w:t>
            </w:r>
            <w:r w:rsidRPr="006A6294">
              <w:rPr>
                <w:rFonts w:ascii="AcadNusx" w:hAnsi="AcadNusx"/>
                <w:color w:val="000000" w:themeColor="text1"/>
                <w:sz w:val="20"/>
                <w:szCs w:val="20"/>
                <w:lang w:val="fr-FR"/>
              </w:rPr>
              <w:t xml:space="preserve"> </w:t>
            </w: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პრინციპები</w:t>
            </w:r>
            <w:r w:rsidRPr="006A6294">
              <w:rPr>
                <w:rFonts w:ascii="AcadNusx" w:hAnsi="AcadNusx"/>
                <w:color w:val="000000" w:themeColor="text1"/>
                <w:sz w:val="20"/>
                <w:szCs w:val="20"/>
                <w:lang w:val="fr-FR"/>
              </w:rPr>
              <w:t xml:space="preserve">. </w:t>
            </w: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ავადმყოფობის</w:t>
            </w:r>
            <w:r w:rsidRPr="006A6294">
              <w:rPr>
                <w:rFonts w:ascii="AcadNusx" w:hAnsi="AcadNusx"/>
                <w:color w:val="000000" w:themeColor="text1"/>
                <w:sz w:val="20"/>
                <w:szCs w:val="20"/>
                <w:lang w:val="fr-FR"/>
              </w:rPr>
              <w:t xml:space="preserve"> </w:t>
            </w: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ისტორია. ანამნეზის</w:t>
            </w:r>
            <w:r w:rsidRPr="006A6294">
              <w:rPr>
                <w:rFonts w:ascii="AcadNusx" w:hAnsi="AcadNusx"/>
                <w:color w:val="000000" w:themeColor="text1"/>
                <w:sz w:val="20"/>
                <w:szCs w:val="20"/>
                <w:lang w:val="fr-FR"/>
              </w:rPr>
              <w:t xml:space="preserve"> </w:t>
            </w: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შეკრება</w:t>
            </w: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; </w:t>
            </w:r>
          </w:p>
          <w:p w:rsidR="000E0DB1" w:rsidRPr="006A6294" w:rsidRDefault="000E0DB1" w:rsidP="006A6294">
            <w:pPr>
              <w:pStyle w:val="BodyTextIndent2"/>
              <w:numPr>
                <w:ilvl w:val="0"/>
                <w:numId w:val="6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/>
                <w:sz w:val="20"/>
                <w:szCs w:val="20"/>
                <w:lang w:val="ka-GE"/>
              </w:rPr>
              <w:t>ჰიპოფიზის და ჰიპოთალამუსის ჰორმონების დისბალანსის კლინიკური შემთხვევების განხილვა, მათი ინსტრუმენტული დიაგნოსტიკის მეთოდები;</w:t>
            </w:r>
          </w:p>
          <w:p w:rsidR="000E0DB1" w:rsidRPr="006A6294" w:rsidRDefault="000E0DB1" w:rsidP="006A6294">
            <w:pPr>
              <w:pStyle w:val="ListParagraph"/>
              <w:numPr>
                <w:ilvl w:val="0"/>
                <w:numId w:val="6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/>
                <w:sz w:val="20"/>
                <w:szCs w:val="20"/>
                <w:lang w:val="ka-GE"/>
              </w:rPr>
              <w:t xml:space="preserve">ფარისებრი, ფარისებრახლო, თირკმელზედა ჯირკვლის და პანკრეასის ჰორმონები; </w:t>
            </w:r>
          </w:p>
          <w:p w:rsidR="000E0DB1" w:rsidRPr="006A6294" w:rsidRDefault="000E0DB1" w:rsidP="006A6294">
            <w:pPr>
              <w:pStyle w:val="ListParagraph"/>
              <w:numPr>
                <w:ilvl w:val="0"/>
                <w:numId w:val="6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/>
                <w:sz w:val="20"/>
                <w:szCs w:val="20"/>
                <w:lang w:val="ka-GE"/>
              </w:rPr>
              <w:t>ფარისებრი ჯირკვლის პალპაცია;</w:t>
            </w:r>
          </w:p>
          <w:p w:rsidR="000E0DB1" w:rsidRPr="006A6294" w:rsidRDefault="000E0DB1" w:rsidP="006A6294">
            <w:pPr>
              <w:pStyle w:val="ListParagraph"/>
              <w:numPr>
                <w:ilvl w:val="0"/>
                <w:numId w:val="6"/>
              </w:numPr>
              <w:tabs>
                <w:tab w:val="left" w:pos="3016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/>
                <w:sz w:val="20"/>
                <w:szCs w:val="20"/>
                <w:lang w:val="ka-GE"/>
              </w:rPr>
              <w:t>პანკრეასის პალპაცია;</w:t>
            </w:r>
            <w:r w:rsidRPr="006A6294">
              <w:rPr>
                <w:rFonts w:ascii="Sylfaen" w:hAnsi="Sylfaen"/>
                <w:sz w:val="20"/>
                <w:szCs w:val="20"/>
                <w:lang w:val="ka-GE"/>
              </w:rPr>
              <w:tab/>
            </w:r>
          </w:p>
          <w:p w:rsidR="000E0DB1" w:rsidRPr="006A6294" w:rsidRDefault="000E0DB1" w:rsidP="006A6294">
            <w:pPr>
              <w:pStyle w:val="ListParagraph"/>
              <w:numPr>
                <w:ilvl w:val="0"/>
                <w:numId w:val="6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/>
                <w:sz w:val="20"/>
                <w:szCs w:val="20"/>
                <w:lang w:val="ka-GE"/>
              </w:rPr>
              <w:t>ენდოკრინული ორგანოების პათოლოგიებთან დაკავშირებული სხვა სიმპტომების კვლევა. მონაცემთა რეგისტრაცია ავადმყოფობის ისტორიაში;</w:t>
            </w:r>
          </w:p>
          <w:p w:rsidR="000E0DB1" w:rsidRPr="006A6294" w:rsidRDefault="000E0DB1" w:rsidP="006A6294">
            <w:pPr>
              <w:pStyle w:val="ListParagraph"/>
              <w:numPr>
                <w:ilvl w:val="0"/>
                <w:numId w:val="6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/>
                <w:sz w:val="20"/>
                <w:szCs w:val="20"/>
                <w:lang w:val="ka-GE"/>
              </w:rPr>
              <w:t>გლუკომეტრია;</w:t>
            </w:r>
          </w:p>
          <w:p w:rsidR="000E0DB1" w:rsidRPr="006A6294" w:rsidRDefault="000E0DB1" w:rsidP="006A6294">
            <w:pPr>
              <w:pStyle w:val="ListParagraph"/>
              <w:numPr>
                <w:ilvl w:val="0"/>
                <w:numId w:val="6"/>
              </w:numPr>
              <w:rPr>
                <w:rFonts w:ascii="Sylfaen" w:hAnsi="Sylfaen" w:cs="Sylfaen"/>
                <w:sz w:val="20"/>
                <w:lang w:val="ka-GE"/>
              </w:rPr>
            </w:pPr>
            <w:r w:rsidRPr="006A6294">
              <w:rPr>
                <w:rFonts w:ascii="Sylfaen" w:hAnsi="Sylfaen" w:cs="Sylfaen"/>
                <w:sz w:val="20"/>
                <w:lang w:val="ka-GE"/>
              </w:rPr>
              <w:t>ინტრადერმული(კანში)  ინექცია; კანქვეშა ინექცია;</w:t>
            </w:r>
          </w:p>
          <w:p w:rsidR="000E0DB1" w:rsidRPr="006A6294" w:rsidRDefault="000E0DB1" w:rsidP="006A6294">
            <w:pPr>
              <w:pStyle w:val="ListParagraph"/>
              <w:numPr>
                <w:ilvl w:val="0"/>
                <w:numId w:val="6"/>
              </w:numPr>
              <w:rPr>
                <w:rFonts w:ascii="Sylfaen" w:hAnsi="Sylfaen" w:cs="Sylfaen"/>
                <w:sz w:val="20"/>
                <w:lang w:val="ka-GE"/>
              </w:rPr>
            </w:pPr>
            <w:r w:rsidRPr="006A6294">
              <w:rPr>
                <w:rFonts w:ascii="Sylfaen" w:hAnsi="Sylfaen" w:cs="Sylfaen"/>
                <w:sz w:val="20"/>
                <w:lang w:val="ka-GE"/>
              </w:rPr>
              <w:t>ტემპერატურის განსაზღვრის მეთოდი იღლიის ფოსოში;</w:t>
            </w:r>
          </w:p>
          <w:p w:rsidR="000E0DB1" w:rsidRPr="006A6294" w:rsidRDefault="000E0DB1" w:rsidP="006A6294">
            <w:pPr>
              <w:pStyle w:val="ListParagraph"/>
              <w:numPr>
                <w:ilvl w:val="0"/>
                <w:numId w:val="6"/>
              </w:numPr>
              <w:rPr>
                <w:rFonts w:ascii="Sylfaen" w:hAnsi="Sylfaen" w:cs="Sylfaen"/>
                <w:sz w:val="20"/>
                <w:lang w:val="ka-GE"/>
              </w:rPr>
            </w:pPr>
            <w:r w:rsidRPr="006A6294">
              <w:rPr>
                <w:rFonts w:ascii="Sylfaen" w:hAnsi="Sylfaen" w:cs="Sylfaen"/>
                <w:sz w:val="20"/>
                <w:lang w:val="ka-GE"/>
              </w:rPr>
              <w:t>ტემპერატურის განსაზღვრის მეთოდიყურში;</w:t>
            </w:r>
          </w:p>
          <w:p w:rsidR="000E0DB1" w:rsidRPr="006A6294" w:rsidRDefault="000E0DB1" w:rsidP="006A6294">
            <w:pPr>
              <w:pStyle w:val="ListParagraph"/>
              <w:numPr>
                <w:ilvl w:val="0"/>
                <w:numId w:val="6"/>
              </w:numPr>
              <w:rPr>
                <w:rFonts w:ascii="Sylfaen" w:hAnsi="Sylfaen"/>
                <w:color w:val="000000" w:themeColor="text1"/>
                <w:sz w:val="20"/>
                <w:szCs w:val="18"/>
                <w:lang w:val="ka-GE"/>
              </w:rPr>
            </w:pPr>
            <w:r w:rsidRPr="006A6294">
              <w:rPr>
                <w:rFonts w:ascii="Sylfaen" w:hAnsi="Sylfaen"/>
                <w:color w:val="000000" w:themeColor="text1"/>
                <w:sz w:val="20"/>
                <w:szCs w:val="18"/>
                <w:lang w:val="ka-GE"/>
              </w:rPr>
              <w:t>მოყინვა, ჰიპოთერმია, სითბური და მზის დაკვრა; ბაზისური მენეჯმენტი;</w:t>
            </w:r>
          </w:p>
          <w:p w:rsidR="001B2D67" w:rsidRPr="006A6294" w:rsidRDefault="001B2D67" w:rsidP="000E0DB1">
            <w:pPr>
              <w:pStyle w:val="ListParagraph"/>
              <w:rPr>
                <w:rFonts w:ascii="Sylfaen" w:hAnsi="Sylfaen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/>
                <w:sz w:val="20"/>
                <w:szCs w:val="20"/>
                <w:lang w:val="ka-GE"/>
              </w:rPr>
              <w:br/>
            </w:r>
          </w:p>
          <w:p w:rsidR="001B2D67" w:rsidRPr="006A6294" w:rsidRDefault="001B2D67" w:rsidP="006A6294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  <w:r w:rsidRPr="006A6294">
              <w:rPr>
                <w:rFonts w:ascii="Sylfaen" w:hAnsi="Sylfaen"/>
                <w:b/>
                <w:sz w:val="20"/>
                <w:szCs w:val="20"/>
                <w:lang w:val="ka-GE"/>
              </w:rPr>
              <w:br/>
            </w:r>
          </w:p>
          <w:p w:rsidR="001B2D67" w:rsidRPr="006A6294" w:rsidRDefault="001B2D67" w:rsidP="006A6294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შეეძლება  კომპლექსური, არაპროგნოზირებადი ან მულტიდისციპლინური სასწავლო ან/და სამუშაო გარემოს მართვა და ადაპტირება ახალი სტრატეგიული მიდგომების მეშვეობით </w:t>
            </w:r>
            <w:r w:rsidR="00331542">
              <w:rPr>
                <w:rFonts w:ascii="Sylfaen" w:hAnsi="Sylfaen"/>
                <w:sz w:val="20"/>
                <w:szCs w:val="20"/>
                <w:lang w:val="ka-GE"/>
              </w:rPr>
              <w:t>მედიცინის</w:t>
            </w:r>
            <w:r w:rsidRPr="006A6294">
              <w:rPr>
                <w:rFonts w:ascii="Sylfaen" w:hAnsi="Sylfaen"/>
                <w:sz w:val="20"/>
                <w:szCs w:val="20"/>
                <w:lang w:val="ka-GE"/>
              </w:rPr>
              <w:t xml:space="preserve"> დისციპლინებთან მიმართებაში; </w:t>
            </w:r>
            <w:r w:rsidR="00331542">
              <w:rPr>
                <w:rFonts w:ascii="Sylfaen" w:hAnsi="Sylfaen"/>
                <w:sz w:val="20"/>
                <w:szCs w:val="20"/>
                <w:lang w:val="ka-GE"/>
              </w:rPr>
              <w:t>მედიცინის</w:t>
            </w:r>
            <w:r w:rsidRPr="006A6294">
              <w:rPr>
                <w:rFonts w:ascii="Sylfaen" w:hAnsi="Sylfaen"/>
                <w:sz w:val="20"/>
                <w:szCs w:val="20"/>
                <w:lang w:val="ka-GE"/>
              </w:rPr>
              <w:t xml:space="preserve"> დისციპლინათა პროფესიული ცოდნისა და პრაქტიკის განვითარებაში წვლილის შეტანა. სხვების საქმიანობასა და პროფესიულ განვითარებაზე პასუხისმგებლობის აღება; საკუთარი სწავლის დამოუკიდებლად წარმართვა. </w:t>
            </w:r>
          </w:p>
          <w:p w:rsidR="001B2D67" w:rsidRPr="006A6294" w:rsidRDefault="001B2D67" w:rsidP="006A6294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 მიღებული ცოდნა გამოიყენოს საგანმანათლებლო  პროგრამის შემდგომ  საფეხურზე თეორიული და კლინიკური საგნების ათვისებაში;  დამოუკიდებლად იმუშაოს დარგობრივ  ლიტერატურასთან</w:t>
            </w:r>
            <w:r w:rsidR="004F6A70" w:rsidRPr="006A6294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6A6294">
              <w:rPr>
                <w:rFonts w:ascii="Sylfaen" w:hAnsi="Sylfaen"/>
                <w:sz w:val="20"/>
                <w:szCs w:val="20"/>
                <w:lang w:val="ka-GE"/>
              </w:rPr>
              <w:t xml:space="preserve"> ვებ-გვერდებთან;  გაავრცელოს მიღებული ინფორმაცია, გააანალიზოს და მიიღოს  სწორი   დასკვნა.</w:t>
            </w:r>
          </w:p>
          <w:p w:rsidR="001B2D67" w:rsidRPr="006A6294" w:rsidRDefault="001B2D67" w:rsidP="006A6294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hAnsi="Sylfaen"/>
                <w:b/>
                <w:sz w:val="24"/>
                <w:lang w:val="ka-GE"/>
              </w:rPr>
            </w:pPr>
            <w:r w:rsidRPr="006A6294">
              <w:rPr>
                <w:rFonts w:ascii="Sylfaen" w:hAnsi="Sylfaen"/>
                <w:sz w:val="20"/>
                <w:szCs w:val="20"/>
                <w:lang w:val="ka-GE"/>
              </w:rPr>
              <w:t>სტუდენტი შეაფასებს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გაუზიარებს სხვებს</w:t>
            </w:r>
            <w:r w:rsidR="004F6A70" w:rsidRPr="006A629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6A6294">
              <w:rPr>
                <w:rFonts w:ascii="Sylfaen" w:hAnsi="Sylfaen"/>
                <w:sz w:val="20"/>
                <w:szCs w:val="20"/>
                <w:lang w:val="ka-GE"/>
              </w:rPr>
              <w:t xml:space="preserve"> შეძლებს     საკუთარი კომპეტენციის არეალის განსაზღვრას და პროფესიული ეთიკის ფარგლებში მუშაობას.</w:t>
            </w:r>
            <w:r w:rsidRPr="006A6294">
              <w:rPr>
                <w:rFonts w:ascii="Sylfaen" w:hAnsi="Sylfaen"/>
                <w:sz w:val="24"/>
                <w:lang w:val="ka-GE"/>
              </w:rPr>
              <w:t xml:space="preserve"> </w:t>
            </w:r>
          </w:p>
          <w:p w:rsidR="001B2D67" w:rsidRPr="006A6294" w:rsidRDefault="001B2D67" w:rsidP="0047768C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lang w:val="ka-GE"/>
              </w:rPr>
            </w:pPr>
          </w:p>
          <w:p w:rsidR="00E545EF" w:rsidRPr="006A6294" w:rsidRDefault="001B2D67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დარგობრივი </w:t>
            </w:r>
            <w:r w:rsidR="00987632" w:rsidRPr="006A6294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კომპეტენციების მიღწევა:</w:t>
            </w:r>
          </w:p>
          <w:p w:rsidR="00987632" w:rsidRPr="006A6294" w:rsidRDefault="00987632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დასრულების </w:t>
            </w:r>
            <w:r w:rsidR="00B6369D" w:rsidRPr="006A6294">
              <w:rPr>
                <w:rFonts w:ascii="Sylfaen" w:hAnsi="Sylfaen"/>
                <w:b/>
                <w:sz w:val="20"/>
                <w:szCs w:val="20"/>
                <w:lang w:val="ka-GE"/>
              </w:rPr>
              <w:t>შედეგად</w:t>
            </w:r>
            <w:r w:rsidRPr="006A629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სტუდენტი </w:t>
            </w:r>
            <w:r w:rsidR="00B6369D" w:rsidRPr="006A6294">
              <w:rPr>
                <w:rFonts w:ascii="Sylfaen" w:hAnsi="Sylfaen"/>
                <w:b/>
                <w:sz w:val="20"/>
                <w:szCs w:val="20"/>
                <w:lang w:val="ka-GE"/>
              </w:rPr>
              <w:t>ეცნობა</w:t>
            </w:r>
            <w:r w:rsidR="00236A7E" w:rsidRPr="006A629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შემდეგ უნარებს</w:t>
            </w:r>
            <w:r w:rsidRPr="006A6294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236A7E" w:rsidRPr="006A6294" w:rsidRDefault="00987632" w:rsidP="006A6294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/>
                <w:sz w:val="20"/>
                <w:szCs w:val="20"/>
                <w:lang w:val="ka-GE"/>
              </w:rPr>
              <w:t xml:space="preserve">პაციენტის კონსულტაციის გაწევას </w:t>
            </w:r>
          </w:p>
          <w:p w:rsidR="00987632" w:rsidRPr="006A6294" w:rsidRDefault="00987632" w:rsidP="006A6294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კლინიკური შემთხვევების შეფასებას,  გამოკვლევების დანიშვნას, დიფ.დიაგნოზი ჩატარებას, დაავადების მართვის გეგმის შესახებ მსჯელობას </w:t>
            </w:r>
          </w:p>
          <w:p w:rsidR="00AC2C3B" w:rsidRPr="006A6294" w:rsidRDefault="00987632" w:rsidP="006A6294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გადაუდებელი სამედიცინო მდგომარეობის დროს დახმარების გაწევას </w:t>
            </w:r>
          </w:p>
          <w:p w:rsidR="00987632" w:rsidRPr="006A6294" w:rsidRDefault="00987632" w:rsidP="006A6294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ექნება მედიკამენტების გამოწერის საბაზისო ცოდნა </w:t>
            </w:r>
          </w:p>
          <w:p w:rsidR="00987632" w:rsidRPr="006A6294" w:rsidRDefault="00987632" w:rsidP="006A6294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პრაქტიკული პროცედურების ჩატარებას </w:t>
            </w:r>
          </w:p>
          <w:p w:rsidR="00987632" w:rsidRPr="006A6294" w:rsidRDefault="00987632" w:rsidP="006A6294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სამედიცინო კონტექსტში ეფექტურ კომუნიკაციას </w:t>
            </w:r>
          </w:p>
          <w:p w:rsidR="00987632" w:rsidRPr="006A6294" w:rsidRDefault="00987632" w:rsidP="006A6294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პროფესიონალიზმის უნარ-ჩვევებს </w:t>
            </w:r>
          </w:p>
        </w:tc>
      </w:tr>
      <w:tr w:rsidR="00D749B5" w:rsidRPr="006A6294" w:rsidTr="00653EBF">
        <w:trPr>
          <w:trHeight w:val="484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9B5" w:rsidRPr="006A6294" w:rsidRDefault="00D749B5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6A62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შინაარსი</w:t>
            </w:r>
          </w:p>
        </w:tc>
        <w:tc>
          <w:tcPr>
            <w:tcW w:w="95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5" w:rsidRPr="006A6294" w:rsidRDefault="00D749B5" w:rsidP="00D749B5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მეცადინეობების კურსი</w:t>
            </w:r>
          </w:p>
        </w:tc>
      </w:tr>
      <w:tr w:rsidR="00653EBF" w:rsidRPr="006A6294" w:rsidTr="00D749B5">
        <w:trPr>
          <w:trHeight w:val="484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6A6294" w:rsidRDefault="00653E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კვირები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6A6294" w:rsidRDefault="00653E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/>
                <w:b/>
                <w:sz w:val="20"/>
                <w:szCs w:val="20"/>
                <w:lang w:val="ka-GE"/>
              </w:rPr>
              <w:t>ანატომია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6A6294" w:rsidRDefault="00653E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/>
                <w:b/>
                <w:sz w:val="20"/>
                <w:szCs w:val="20"/>
                <w:lang w:val="ka-GE"/>
              </w:rPr>
              <w:t>ფიზიოლოგია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6A6294" w:rsidRDefault="00653E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ბიოქიმია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6A6294" w:rsidRDefault="00653E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ჰისტოლოგია</w:t>
            </w: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6A6294" w:rsidRDefault="00653E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კლინიკური უნარები</w:t>
            </w:r>
          </w:p>
        </w:tc>
      </w:tr>
      <w:tr w:rsidR="00EC26A0" w:rsidRPr="006A6294" w:rsidTr="00871EAA">
        <w:trPr>
          <w:trHeight w:val="3064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6A0" w:rsidRPr="006A6294" w:rsidRDefault="00EC26A0" w:rsidP="00EC26A0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6A6294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1 კვირა</w:t>
            </w:r>
          </w:p>
          <w:p w:rsidR="00742151" w:rsidRPr="006A6294" w:rsidRDefault="00742151" w:rsidP="00EC26A0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742151" w:rsidRPr="006A6294" w:rsidRDefault="00742151" w:rsidP="00EC26A0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742151" w:rsidRPr="006A6294" w:rsidRDefault="00742151" w:rsidP="00F3186C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6A6294">
              <w:rPr>
                <w:rFonts w:ascii="Sylfaen" w:hAnsi="Sylfaen"/>
                <w:sz w:val="18"/>
                <w:szCs w:val="18"/>
              </w:rPr>
              <w:t xml:space="preserve">CBL </w:t>
            </w:r>
            <w:r w:rsidR="00F3186C">
              <w:rPr>
                <w:rFonts w:ascii="Sylfaen" w:hAnsi="Sylfaen"/>
                <w:sz w:val="18"/>
                <w:szCs w:val="18"/>
              </w:rPr>
              <w:t>1</w:t>
            </w:r>
            <w:r w:rsidRPr="006A6294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6A6294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6A0" w:rsidRPr="006A6294" w:rsidRDefault="00EC26A0" w:rsidP="00EC26A0">
            <w:pPr>
              <w:jc w:val="both"/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</w:pPr>
            <w:r w:rsidRPr="006A6294"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  <w:t>სილაბუსის გაცნობა</w:t>
            </w:r>
          </w:p>
          <w:p w:rsidR="00EC26A0" w:rsidRPr="006A6294" w:rsidRDefault="00EC26A0" w:rsidP="00EC26A0">
            <w:pPr>
              <w:jc w:val="both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6A6294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ენდოკრინული სისტემის და მისი ორგანოების ძირითადი სტრუქტურა; მათი ურთიერთკავშირი; ჰიპოთალამუსის და ჰიპოფიზის ანატომია, სისხლმომარაგება, ნეირონული კავშირები (3 სთ)</w:t>
            </w:r>
          </w:p>
          <w:p w:rsidR="00EC26A0" w:rsidRPr="006A6294" w:rsidRDefault="00EC26A0" w:rsidP="00EC26A0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6A0" w:rsidRPr="006A6294" w:rsidRDefault="00EC26A0" w:rsidP="00EC26A0">
            <w:pPr>
              <w:jc w:val="both"/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</w:pPr>
            <w:r w:rsidRPr="006A6294"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  <w:t>სილაბუსის გაცნობა</w:t>
            </w:r>
          </w:p>
          <w:p w:rsidR="00EC26A0" w:rsidRPr="006A6294" w:rsidRDefault="00EC26A0" w:rsidP="00EC26A0">
            <w:pPr>
              <w:ind w:left="42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A6294">
              <w:rPr>
                <w:rFonts w:ascii="Sylfaen" w:hAnsi="Sylfaen"/>
                <w:noProof/>
                <w:sz w:val="18"/>
                <w:szCs w:val="18"/>
              </w:rPr>
              <w:t>ჰორმონების ქიმია,ჰორმონის სეკრეცია შესაბამისი სტიმულის საპასუხოდ.</w:t>
            </w:r>
            <w:r w:rsidRPr="006A6294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</w:t>
            </w:r>
            <w:r w:rsidRPr="006A6294">
              <w:rPr>
                <w:rFonts w:ascii="Sylfaen" w:hAnsi="Sylfaen"/>
                <w:noProof/>
                <w:sz w:val="18"/>
                <w:szCs w:val="18"/>
              </w:rPr>
              <w:t xml:space="preserve">ჰორმონების </w:t>
            </w:r>
            <w:r w:rsidRPr="006A6294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 </w:t>
            </w:r>
            <w:r w:rsidRPr="006A6294">
              <w:rPr>
                <w:rFonts w:ascii="Sylfaen" w:hAnsi="Sylfaen"/>
                <w:noProof/>
                <w:sz w:val="18"/>
                <w:szCs w:val="18"/>
              </w:rPr>
              <w:t>მოქმედების</w:t>
            </w:r>
            <w:r w:rsidRPr="006A6294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 </w:t>
            </w:r>
            <w:r w:rsidRPr="006A6294">
              <w:rPr>
                <w:rFonts w:ascii="Sylfaen" w:hAnsi="Sylfaen"/>
                <w:noProof/>
                <w:sz w:val="18"/>
                <w:szCs w:val="18"/>
              </w:rPr>
              <w:t xml:space="preserve"> მექანიზმი.</w:t>
            </w:r>
            <w:r w:rsidRPr="006A6294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  </w:t>
            </w:r>
            <w:r w:rsidRPr="006A6294">
              <w:rPr>
                <w:rFonts w:ascii="Sylfaen" w:hAnsi="Sylfaen"/>
                <w:noProof/>
                <w:sz w:val="18"/>
                <w:szCs w:val="18"/>
              </w:rPr>
              <w:t xml:space="preserve">სისხლში ჰორმონების კონცენტრაციის </w:t>
            </w:r>
            <w:r w:rsidRPr="006A6294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 </w:t>
            </w:r>
            <w:r w:rsidRPr="006A6294">
              <w:rPr>
                <w:rFonts w:ascii="Sylfaen" w:hAnsi="Sylfaen"/>
                <w:noProof/>
                <w:sz w:val="18"/>
                <w:szCs w:val="18"/>
              </w:rPr>
              <w:t>განსაზღვრის</w:t>
            </w:r>
            <w:r w:rsidRPr="006A6294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  </w:t>
            </w:r>
            <w:r w:rsidRPr="006A6294">
              <w:rPr>
                <w:rFonts w:ascii="Sylfaen" w:hAnsi="Sylfaen"/>
                <w:noProof/>
                <w:sz w:val="18"/>
                <w:szCs w:val="18"/>
              </w:rPr>
              <w:t xml:space="preserve"> მეთოდები.</w:t>
            </w:r>
          </w:p>
          <w:p w:rsidR="00EC26A0" w:rsidRPr="006A6294" w:rsidRDefault="00EC26A0" w:rsidP="00F3186C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A6294">
              <w:rPr>
                <w:rFonts w:ascii="Sylfaen" w:hAnsi="Sylfaen" w:cs="Sylfaen"/>
                <w:noProof/>
                <w:sz w:val="18"/>
                <w:szCs w:val="18"/>
              </w:rPr>
              <w:t>ჰიპოფიზის ჰორმონები,ჰიპოფიზ-ჰიპოთალამური სისტემა</w:t>
            </w:r>
            <w:r w:rsidRPr="006A6294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.</w:t>
            </w:r>
            <w:r w:rsidRPr="006A6294">
              <w:rPr>
                <w:rFonts w:ascii="Sylfaen" w:hAnsi="Sylfaen" w:cs="Sylfaen"/>
                <w:noProof/>
                <w:sz w:val="18"/>
                <w:szCs w:val="18"/>
              </w:rPr>
              <w:t xml:space="preserve"> ზრდისჰორმონის ფიზიოლო</w:t>
            </w:r>
            <w:r w:rsidRPr="006A6294">
              <w:rPr>
                <w:rFonts w:ascii="Sylfaen" w:hAnsi="Sylfaen" w:cs="Sylfaen"/>
                <w:noProof/>
                <w:sz w:val="18"/>
                <w:szCs w:val="18"/>
              </w:rPr>
              <w:softHyphen/>
              <w:t>გიური ფუნქციები,ანტიდიურეზული ჰორმონის ფიზიოლოგიური ფუნქციები, ოქსიტო</w:t>
            </w:r>
            <w:r w:rsidRPr="006A6294">
              <w:rPr>
                <w:rFonts w:ascii="Sylfaen" w:hAnsi="Sylfaen" w:cs="Sylfaen"/>
                <w:noProof/>
                <w:sz w:val="18"/>
                <w:szCs w:val="18"/>
              </w:rPr>
              <w:softHyphen/>
              <w:t>ცინი, ფარისებრი ჯირკვლის ჰორმონები,თიროიდული ჰორმონების სეკრეციის რეგულაცია.</w:t>
            </w:r>
            <w:r w:rsidRPr="006A6294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 xml:space="preserve"> (</w:t>
            </w:r>
            <w:r w:rsidR="00F3186C">
              <w:rPr>
                <w:rFonts w:ascii="Sylfaen" w:hAnsi="Sylfaen" w:cs="Sylfaen"/>
                <w:noProof/>
                <w:sz w:val="18"/>
                <w:szCs w:val="18"/>
              </w:rPr>
              <w:t>2</w:t>
            </w:r>
            <w:r w:rsidRPr="006A6294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 xml:space="preserve"> სთ)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6A0" w:rsidRPr="006A6294" w:rsidRDefault="00EC26A0" w:rsidP="00EC26A0">
            <w:pPr>
              <w:jc w:val="both"/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</w:pPr>
            <w:r w:rsidRPr="006A6294"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  <w:t>სილაბუსის გაცნობა</w:t>
            </w:r>
          </w:p>
          <w:p w:rsidR="00EC26A0" w:rsidRPr="006A6294" w:rsidRDefault="00EC26A0" w:rsidP="006A629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42" w:hanging="288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A6294">
              <w:rPr>
                <w:rFonts w:ascii="Sylfaen" w:hAnsi="Sylfaen" w:cs="Sylfaen"/>
                <w:sz w:val="18"/>
                <w:szCs w:val="18"/>
                <w:lang w:val="ka-GE"/>
              </w:rPr>
              <w:t>ჰორმონების კლასიფიკაცია.</w:t>
            </w:r>
          </w:p>
          <w:p w:rsidR="00EC26A0" w:rsidRPr="006A6294" w:rsidRDefault="00EC26A0" w:rsidP="006A629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42" w:hanging="288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A6294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ჰორმონების მოქმედების მექანიზმი. </w:t>
            </w:r>
          </w:p>
          <w:p w:rsidR="00EC26A0" w:rsidRPr="006A6294" w:rsidRDefault="00EC26A0" w:rsidP="006A6294">
            <w:pPr>
              <w:numPr>
                <w:ilvl w:val="0"/>
                <w:numId w:val="7"/>
              </w:numPr>
              <w:spacing w:after="0" w:line="240" w:lineRule="auto"/>
              <w:ind w:left="342" w:hanging="288"/>
              <w:rPr>
                <w:rFonts w:ascii="Sylfaen" w:hAnsi="Sylfaen"/>
                <w:color w:val="000000"/>
                <w:sz w:val="18"/>
                <w:szCs w:val="18"/>
              </w:rPr>
            </w:pPr>
            <w:proofErr w:type="gramStart"/>
            <w:r w:rsidRPr="006A6294">
              <w:rPr>
                <w:rFonts w:ascii="Sylfaen" w:hAnsi="Sylfaen"/>
                <w:color w:val="000000"/>
                <w:sz w:val="18"/>
                <w:szCs w:val="18"/>
              </w:rPr>
              <w:t>სიგნალის</w:t>
            </w:r>
            <w:proofErr w:type="gramEnd"/>
            <w:r w:rsidRPr="006A6294">
              <w:rPr>
                <w:rFonts w:ascii="Sylfaen" w:hAnsi="Sylfaen"/>
                <w:color w:val="000000"/>
                <w:sz w:val="18"/>
                <w:szCs w:val="18"/>
              </w:rPr>
              <w:t xml:space="preserve"> გადაცემა და ტრანსდუქცია სამიზნე ქსოვილზე.</w:t>
            </w:r>
            <w:r w:rsidRPr="006A6294">
              <w:rPr>
                <w:rFonts w:ascii="Sylfaen" w:hAnsi="Sylfaen"/>
                <w:color w:val="000000"/>
                <w:sz w:val="18"/>
                <w:szCs w:val="18"/>
                <w:lang w:val="ka-GE"/>
              </w:rPr>
              <w:t xml:space="preserve"> </w:t>
            </w:r>
            <w:proofErr w:type="gramStart"/>
            <w:r w:rsidRPr="006A6294">
              <w:rPr>
                <w:rFonts w:ascii="Sylfaen" w:hAnsi="Sylfaen"/>
                <w:color w:val="000000"/>
                <w:sz w:val="18"/>
                <w:szCs w:val="18"/>
              </w:rPr>
              <w:t>უჯრედშ</w:t>
            </w:r>
            <w:r w:rsidRPr="006A6294">
              <w:rPr>
                <w:rFonts w:ascii="Sylfaen" w:hAnsi="Sylfaen"/>
                <w:color w:val="000000"/>
                <w:sz w:val="18"/>
                <w:szCs w:val="18"/>
                <w:lang w:val="ka-GE"/>
              </w:rPr>
              <w:t>იდა</w:t>
            </w:r>
            <w:proofErr w:type="gramEnd"/>
            <w:r w:rsidRPr="006A6294">
              <w:rPr>
                <w:rFonts w:ascii="Sylfaen" w:hAnsi="Sylfaen"/>
                <w:color w:val="000000"/>
                <w:sz w:val="18"/>
                <w:szCs w:val="18"/>
                <w:lang w:val="ka-GE"/>
              </w:rPr>
              <w:t xml:space="preserve"> და პლაზმური მემბრანის რეცეპტორები. </w:t>
            </w:r>
            <w:r w:rsidRPr="006A6294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 w:rsidR="00F3186C">
              <w:rPr>
                <w:rFonts w:ascii="Sylfaen" w:hAnsi="Sylfaen" w:cs="Sylfaen"/>
                <w:sz w:val="18"/>
                <w:szCs w:val="18"/>
              </w:rPr>
              <w:t>2</w:t>
            </w:r>
            <w:r w:rsidRPr="006A6294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სთ)</w:t>
            </w:r>
          </w:p>
          <w:p w:rsidR="00EC26A0" w:rsidRPr="006A6294" w:rsidRDefault="00EC26A0" w:rsidP="006A629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42" w:hanging="288"/>
              <w:rPr>
                <w:rFonts w:ascii="Sylfaen" w:hAnsi="Sylfaen"/>
                <w:sz w:val="18"/>
                <w:szCs w:val="18"/>
                <w:lang w:val="ka-GE"/>
              </w:rPr>
            </w:pPr>
            <w:r w:rsidRPr="006A6294">
              <w:rPr>
                <w:rFonts w:ascii="Sylfaen" w:hAnsi="Sylfaen" w:cs="Sylfaen"/>
                <w:sz w:val="18"/>
                <w:szCs w:val="18"/>
                <w:lang w:val="ka-GE"/>
              </w:rPr>
              <w:t>ჰორმონების სეკრეციის რეგულაცია. (</w:t>
            </w:r>
            <w:r w:rsidR="00F3186C">
              <w:rPr>
                <w:rFonts w:ascii="Sylfaen" w:hAnsi="Sylfaen" w:cs="Sylfaen"/>
                <w:sz w:val="18"/>
                <w:szCs w:val="18"/>
              </w:rPr>
              <w:t>2</w:t>
            </w:r>
            <w:r w:rsidRPr="006A6294">
              <w:rPr>
                <w:rFonts w:ascii="Sylfaen" w:hAnsi="Sylfaen" w:cs="Sylfaen"/>
                <w:sz w:val="18"/>
                <w:szCs w:val="18"/>
                <w:lang w:val="ka-GE"/>
              </w:rPr>
              <w:t>სთ)</w:t>
            </w:r>
          </w:p>
          <w:p w:rsidR="00EC26A0" w:rsidRPr="006A6294" w:rsidRDefault="00EC26A0" w:rsidP="00EC26A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6A0" w:rsidRPr="006A6294" w:rsidRDefault="00EC26A0" w:rsidP="00EC26A0">
            <w:pPr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</w:pPr>
            <w:r w:rsidRPr="006A6294"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  <w:t>სილაბუსის გაცნობა</w:t>
            </w:r>
          </w:p>
          <w:p w:rsidR="00742151" w:rsidRPr="006A6294" w:rsidRDefault="00742151" w:rsidP="00742151">
            <w:pPr>
              <w:ind w:firstLine="42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6A6294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ენდოკრინული ჯირკვლების  კლასიფიკაცია, რეგულაციის ტიპები. ჰიპოტალამუსი, ჰიპოფიზი, ეპიფიზი. აგებულება,  უჯრედული მრავალფეროვნება, </w:t>
            </w:r>
          </w:p>
          <w:p w:rsidR="00742151" w:rsidRPr="006A6294" w:rsidRDefault="00742151" w:rsidP="00742151">
            <w:pPr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6A6294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ჰორმონების ბუნება, ჰორმონალური ფუნქცია. და რეგულაციის მექანიზმი. (3 სთ)</w:t>
            </w:r>
          </w:p>
          <w:p w:rsidR="00EC26A0" w:rsidRPr="006A6294" w:rsidRDefault="00EC26A0" w:rsidP="00EC26A0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6A0" w:rsidRPr="006A6294" w:rsidRDefault="00EC26A0" w:rsidP="00EC26A0">
            <w:pPr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</w:pPr>
            <w:r w:rsidRPr="006A6294"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  <w:t>სილაბუსის გაცნობა</w:t>
            </w:r>
          </w:p>
          <w:p w:rsidR="00742151" w:rsidRPr="006A6294" w:rsidRDefault="00742151" w:rsidP="00742151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6A6294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ენდოკრინული სისტემის დაავადებათა</w:t>
            </w:r>
            <w:r w:rsidRPr="006A6294">
              <w:rPr>
                <w:rFonts w:ascii="AcadNusx" w:hAnsi="AcadNusx"/>
                <w:color w:val="000000" w:themeColor="text1"/>
                <w:sz w:val="18"/>
                <w:szCs w:val="18"/>
                <w:lang w:val="fr-FR"/>
              </w:rPr>
              <w:t xml:space="preserve"> </w:t>
            </w:r>
            <w:r w:rsidRPr="006A6294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დიაგნოსტიკის</w:t>
            </w:r>
            <w:r w:rsidRPr="006A6294">
              <w:rPr>
                <w:rFonts w:ascii="AcadNusx" w:hAnsi="AcadNusx"/>
                <w:color w:val="000000" w:themeColor="text1"/>
                <w:sz w:val="18"/>
                <w:szCs w:val="18"/>
                <w:lang w:val="fr-FR"/>
              </w:rPr>
              <w:t xml:space="preserve"> </w:t>
            </w:r>
            <w:r w:rsidRPr="006A6294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პრინციპები</w:t>
            </w:r>
            <w:r w:rsidRPr="006A6294">
              <w:rPr>
                <w:rFonts w:ascii="AcadNusx" w:hAnsi="AcadNusx"/>
                <w:color w:val="000000" w:themeColor="text1"/>
                <w:sz w:val="18"/>
                <w:szCs w:val="18"/>
                <w:lang w:val="fr-FR"/>
              </w:rPr>
              <w:t xml:space="preserve">. </w:t>
            </w:r>
            <w:r w:rsidRPr="006A6294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ავადმყოფობის</w:t>
            </w:r>
            <w:r w:rsidRPr="006A6294">
              <w:rPr>
                <w:rFonts w:ascii="AcadNusx" w:hAnsi="AcadNusx"/>
                <w:color w:val="000000" w:themeColor="text1"/>
                <w:sz w:val="18"/>
                <w:szCs w:val="18"/>
                <w:lang w:val="fr-FR"/>
              </w:rPr>
              <w:t xml:space="preserve"> </w:t>
            </w:r>
            <w:r w:rsidRPr="006A6294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ისტორია. ანამნეზის</w:t>
            </w:r>
            <w:r w:rsidRPr="006A6294">
              <w:rPr>
                <w:rFonts w:ascii="AcadNusx" w:hAnsi="AcadNusx"/>
                <w:color w:val="000000" w:themeColor="text1"/>
                <w:sz w:val="18"/>
                <w:szCs w:val="18"/>
                <w:lang w:val="fr-FR"/>
              </w:rPr>
              <w:t xml:space="preserve"> </w:t>
            </w:r>
            <w:r w:rsidRPr="006A6294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შეკრება</w:t>
            </w:r>
            <w:r w:rsidRPr="006A6294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.</w:t>
            </w:r>
            <w:r w:rsidRPr="006A6294">
              <w:rPr>
                <w:rFonts w:ascii="AcadNusx" w:hAnsi="AcadNusx"/>
                <w:color w:val="000000" w:themeColor="text1"/>
                <w:sz w:val="18"/>
                <w:szCs w:val="18"/>
                <w:lang w:val="fr-FR"/>
              </w:rPr>
              <w:t xml:space="preserve"> </w:t>
            </w:r>
          </w:p>
          <w:p w:rsidR="00742151" w:rsidRPr="006A6294" w:rsidRDefault="00742151" w:rsidP="00742151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6A6294">
              <w:rPr>
                <w:rFonts w:ascii="Sylfaen" w:hAnsi="Sylfaen"/>
                <w:sz w:val="18"/>
                <w:szCs w:val="18"/>
                <w:lang w:val="ka-GE"/>
              </w:rPr>
              <w:br/>
              <w:t>ჰიპოფიზის და ჰიპოთალამუსის ჰორმონების დისბალანსის კლინიკური შემთხვევების განხილვა, მათი ინსტრუმენტული დიაგნოსტიკის მეთოდები (</w:t>
            </w:r>
            <w:r w:rsidR="00F3186C">
              <w:rPr>
                <w:rFonts w:ascii="Sylfaen" w:hAnsi="Sylfaen"/>
                <w:sz w:val="18"/>
                <w:szCs w:val="18"/>
              </w:rPr>
              <w:t>2</w:t>
            </w:r>
            <w:r w:rsidRPr="006A6294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:rsidR="00EC26A0" w:rsidRPr="006A6294" w:rsidRDefault="00EC26A0" w:rsidP="00EC26A0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1B3E4D" w:rsidRPr="006A6294" w:rsidTr="00871EAA"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E4D" w:rsidRPr="006A6294" w:rsidRDefault="001B3E4D" w:rsidP="001B3E4D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6A6294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2 კვირა</w:t>
            </w:r>
          </w:p>
          <w:p w:rsidR="001B3E4D" w:rsidRPr="006A6294" w:rsidRDefault="001B3E4D" w:rsidP="001B3E4D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1B3E4D" w:rsidRPr="006A6294" w:rsidRDefault="001B3E4D" w:rsidP="001B3E4D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1B3E4D" w:rsidRPr="006A6294" w:rsidRDefault="001B3E4D" w:rsidP="001B3E4D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6A6294">
              <w:rPr>
                <w:rFonts w:ascii="Sylfaen" w:hAnsi="Sylfaen"/>
                <w:sz w:val="18"/>
                <w:szCs w:val="18"/>
              </w:rPr>
              <w:t xml:space="preserve">CBL </w:t>
            </w:r>
            <w:r w:rsidR="00F3186C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6A6294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6A6294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4D" w:rsidRPr="006A6294" w:rsidRDefault="001B3E4D" w:rsidP="001B3E4D">
            <w:pPr>
              <w:jc w:val="both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6A6294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ფარისებრი ჯირკვლის, ფარისებრახლო ჯირკვლების, თირკმელზედა ჯირკვლის, პანკრეასის ენდოკრინული ნაწილის ანატომია; მათი სტრუქტურა, მდებარეობა, სისხლმომარაგება, ინერვაცია (3 სთ)</w:t>
            </w:r>
          </w:p>
          <w:p w:rsidR="001B3E4D" w:rsidRPr="006A6294" w:rsidRDefault="001B3E4D" w:rsidP="001B3E4D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4D" w:rsidRPr="006A6294" w:rsidRDefault="001B3E4D" w:rsidP="001B3E4D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6A6294">
              <w:rPr>
                <w:rFonts w:ascii="Sylfaen" w:hAnsi="Sylfaen"/>
                <w:sz w:val="18"/>
                <w:szCs w:val="18"/>
                <w:lang w:val="ka-GE"/>
              </w:rPr>
              <w:t>თირკმელზედა ჯირკვლის ქერქის  ჰორმონები.მათი ფუნქციები და სეკრეციის რეგულაცია (</w:t>
            </w:r>
            <w:r w:rsidR="00F3186C">
              <w:rPr>
                <w:rFonts w:ascii="Sylfaen" w:hAnsi="Sylfaen"/>
                <w:sz w:val="18"/>
                <w:szCs w:val="18"/>
              </w:rPr>
              <w:t>2</w:t>
            </w:r>
            <w:r w:rsidRPr="006A6294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:rsidR="001B3E4D" w:rsidRPr="006A6294" w:rsidRDefault="001B3E4D" w:rsidP="001B3E4D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1B3E4D" w:rsidRPr="006A6294" w:rsidRDefault="001B3E4D" w:rsidP="00F3186C">
            <w:pPr>
              <w:rPr>
                <w:sz w:val="18"/>
                <w:szCs w:val="18"/>
              </w:rPr>
            </w:pPr>
            <w:r w:rsidRPr="006A6294">
              <w:rPr>
                <w:rFonts w:ascii="Sylfaen" w:hAnsi="Sylfaen"/>
                <w:sz w:val="18"/>
                <w:szCs w:val="18"/>
                <w:lang w:val="ka-GE"/>
              </w:rPr>
              <w:t>ფარისებრი ჯირკვლის და პანკრეასის ენდოკრინული ფუნქცია. ინსულინისა და გლუკაგონის ფუნქციები. (</w:t>
            </w:r>
            <w:r w:rsidR="00F3186C">
              <w:rPr>
                <w:rFonts w:ascii="Sylfaen" w:hAnsi="Sylfaen"/>
                <w:sz w:val="18"/>
                <w:szCs w:val="18"/>
              </w:rPr>
              <w:t>2</w:t>
            </w:r>
            <w:r w:rsidRPr="006A6294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4D" w:rsidRPr="006A6294" w:rsidRDefault="001B3E4D" w:rsidP="006A629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52" w:hanging="198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A6294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ჰიპოთალამუსის ჰორმონები. </w:t>
            </w:r>
          </w:p>
          <w:p w:rsidR="001B3E4D" w:rsidRPr="006A6294" w:rsidRDefault="001B3E4D" w:rsidP="006A629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52" w:hanging="198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A6294">
              <w:rPr>
                <w:rFonts w:ascii="Sylfaen" w:hAnsi="Sylfaen" w:cs="Sylfaen"/>
                <w:sz w:val="18"/>
                <w:szCs w:val="18"/>
                <w:lang w:val="ka-GE"/>
              </w:rPr>
              <w:t>მელატონინი. მისი როლი ცირკადული რიტმის რეგულირებაში. (</w:t>
            </w:r>
            <w:r w:rsidR="00F3186C">
              <w:rPr>
                <w:rFonts w:ascii="Sylfaen" w:hAnsi="Sylfaen" w:cs="Sylfaen"/>
                <w:sz w:val="18"/>
                <w:szCs w:val="18"/>
              </w:rPr>
              <w:t>2</w:t>
            </w:r>
            <w:r w:rsidRPr="006A6294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სთ)</w:t>
            </w:r>
          </w:p>
          <w:p w:rsidR="001B3E4D" w:rsidRPr="006A6294" w:rsidRDefault="001B3E4D" w:rsidP="006A629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52" w:hanging="198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A6294">
              <w:rPr>
                <w:rFonts w:ascii="Sylfaen" w:hAnsi="Sylfaen" w:cs="Sylfaen"/>
                <w:sz w:val="18"/>
                <w:szCs w:val="18"/>
                <w:lang w:val="ka-GE"/>
              </w:rPr>
              <w:t>ჰიპოფიზის ჰორმონები. (</w:t>
            </w:r>
            <w:r w:rsidR="00F3186C">
              <w:rPr>
                <w:rFonts w:ascii="Sylfaen" w:hAnsi="Sylfaen" w:cs="Sylfaen"/>
                <w:sz w:val="18"/>
                <w:szCs w:val="18"/>
              </w:rPr>
              <w:t>2</w:t>
            </w:r>
            <w:r w:rsidRPr="006A6294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სთ)</w:t>
            </w:r>
          </w:p>
          <w:p w:rsidR="001B3E4D" w:rsidRPr="006A6294" w:rsidRDefault="001B3E4D" w:rsidP="001B3E4D">
            <w:pPr>
              <w:ind w:left="252" w:hanging="198"/>
              <w:rPr>
                <w:sz w:val="18"/>
                <w:szCs w:val="18"/>
              </w:rPr>
            </w:pPr>
          </w:p>
        </w:tc>
        <w:tc>
          <w:tcPr>
            <w:tcW w:w="1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4D" w:rsidRPr="006A6294" w:rsidRDefault="001B3E4D" w:rsidP="001B3E4D">
            <w:pPr>
              <w:ind w:firstLine="42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6A6294">
              <w:rPr>
                <w:rFonts w:ascii="Sylfaen" w:hAnsi="Sylfaen" w:cs="AcadNusx"/>
                <w:color w:val="000000" w:themeColor="text1"/>
                <w:sz w:val="18"/>
                <w:szCs w:val="18"/>
                <w:lang w:val="ka-GE"/>
              </w:rPr>
              <w:t xml:space="preserve">პერიფერიული ენდოკრინული ჯირკვლები: ფარისებრი, ფარისებრახლო და თირკმელზედა ჯირკვალი. ჰისტოლოგიური შენება, უჯრედული ტიპები,  ფუნქცია,  ჰორმონალური რეგულაცია. </w:t>
            </w:r>
            <w:r w:rsidRPr="006A6294">
              <w:rPr>
                <w:rFonts w:ascii="Sylfaen" w:hAnsi="Sylfaen"/>
                <w:sz w:val="18"/>
                <w:szCs w:val="18"/>
                <w:lang w:val="ka-GE"/>
              </w:rPr>
              <w:t>(3 სთ)</w:t>
            </w: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E4D" w:rsidRPr="006A6294" w:rsidRDefault="001B3E4D" w:rsidP="001B3E4D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6A6294">
              <w:rPr>
                <w:rFonts w:ascii="Sylfaen" w:hAnsi="Sylfaen"/>
                <w:sz w:val="18"/>
                <w:szCs w:val="18"/>
                <w:lang w:val="ka-GE"/>
              </w:rPr>
              <w:t xml:space="preserve">ფარისებრი, ფარისებრახლო, თირკმელზედა ჯირკვლის და პანკრეასის ჰორმონები; </w:t>
            </w:r>
          </w:p>
          <w:p w:rsidR="001B3E4D" w:rsidRPr="006A6294" w:rsidRDefault="001B3E4D" w:rsidP="001B3E4D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6A6294">
              <w:rPr>
                <w:rFonts w:ascii="Sylfaen" w:hAnsi="Sylfaen"/>
                <w:sz w:val="18"/>
                <w:szCs w:val="18"/>
                <w:lang w:val="ka-GE"/>
              </w:rPr>
              <w:t>ფარისებრი ჯირკვლის პალპაცია;</w:t>
            </w:r>
          </w:p>
          <w:p w:rsidR="001B3E4D" w:rsidRPr="006A6294" w:rsidRDefault="001B3E4D" w:rsidP="001B3E4D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6A6294">
              <w:rPr>
                <w:rFonts w:ascii="Sylfaen" w:hAnsi="Sylfaen"/>
                <w:sz w:val="18"/>
                <w:szCs w:val="18"/>
                <w:lang w:val="ka-GE"/>
              </w:rPr>
              <w:t>პანკრეასის პალპაცია;</w:t>
            </w:r>
          </w:p>
          <w:p w:rsidR="001B3E4D" w:rsidRPr="006A6294" w:rsidRDefault="001B3E4D" w:rsidP="00F3186C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6A6294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F3186C">
              <w:rPr>
                <w:rFonts w:ascii="Sylfaen" w:hAnsi="Sylfaen"/>
                <w:sz w:val="18"/>
                <w:szCs w:val="18"/>
              </w:rPr>
              <w:t>2</w:t>
            </w:r>
            <w:r w:rsidRPr="006A6294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</w:tr>
      <w:tr w:rsidR="00755D5C" w:rsidRPr="006A6294" w:rsidTr="00871EAA">
        <w:trPr>
          <w:trHeight w:val="841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D5C" w:rsidRPr="006A6294" w:rsidRDefault="00755D5C" w:rsidP="00755D5C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6A6294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3 კვირა</w:t>
            </w:r>
          </w:p>
          <w:p w:rsidR="00755D5C" w:rsidRPr="006A6294" w:rsidRDefault="00755D5C" w:rsidP="00755D5C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755D5C" w:rsidRPr="006A6294" w:rsidRDefault="00755D5C" w:rsidP="00755D5C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755D5C" w:rsidRPr="006A6294" w:rsidRDefault="00755D5C" w:rsidP="00755D5C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6A6294">
              <w:rPr>
                <w:rFonts w:ascii="Sylfaen" w:hAnsi="Sylfaen"/>
                <w:sz w:val="18"/>
                <w:szCs w:val="18"/>
              </w:rPr>
              <w:t xml:space="preserve">CBL </w:t>
            </w:r>
            <w:r w:rsidR="00F3186C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6A6294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6A6294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5C" w:rsidRPr="006A6294" w:rsidRDefault="00755D5C" w:rsidP="00755D5C">
            <w:pPr>
              <w:rPr>
                <w:sz w:val="18"/>
                <w:szCs w:val="18"/>
              </w:rPr>
            </w:pPr>
            <w:r w:rsidRPr="006A6294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მამაკაცის და ქალის გონადების ანატომია; მათი მდებარეობა, სისხლმომარაგება, ინერვაცია; </w:t>
            </w:r>
            <w:r w:rsidRPr="006A6294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lastRenderedPageBreak/>
              <w:t>ურთიერთკავშირი პერიტონეულ ღრუსთან; ემბრიონული განვითარება; მენსტრუალური ციკლის საკვერცხის და საშვილოსნოს ფაზები; სპერმატოგენეზის და ოოგენეზის ძირითადი ასპექტები (3 სთ)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5C" w:rsidRPr="006A6294" w:rsidRDefault="00755D5C" w:rsidP="00755D5C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6A6294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ქალისა და მამაკაცის </w:t>
            </w:r>
          </w:p>
          <w:p w:rsidR="00755D5C" w:rsidRPr="006A6294" w:rsidRDefault="00755D5C" w:rsidP="00755D5C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A6294">
              <w:rPr>
                <w:rFonts w:ascii="Sylfaen" w:hAnsi="Sylfaen"/>
                <w:sz w:val="18"/>
                <w:szCs w:val="18"/>
                <w:lang w:val="ka-GE"/>
              </w:rPr>
              <w:t>რეპროდუქციული ფუნქციები. (</w:t>
            </w:r>
            <w:r w:rsidR="00F3186C">
              <w:rPr>
                <w:rFonts w:ascii="Sylfaen" w:hAnsi="Sylfaen"/>
                <w:sz w:val="18"/>
                <w:szCs w:val="18"/>
              </w:rPr>
              <w:t>2</w:t>
            </w:r>
            <w:r w:rsidRPr="006A6294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:rsidR="00755D5C" w:rsidRPr="006A6294" w:rsidRDefault="00755D5C" w:rsidP="00755D5C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755D5C" w:rsidRPr="006A6294" w:rsidRDefault="00755D5C" w:rsidP="00755D5C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755D5C" w:rsidRPr="006A6294" w:rsidRDefault="00755D5C" w:rsidP="00755D5C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755D5C" w:rsidRPr="006A6294" w:rsidRDefault="00755D5C" w:rsidP="00755D5C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5C" w:rsidRPr="006A6294" w:rsidRDefault="00755D5C" w:rsidP="006A629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252" w:hanging="198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A6294">
              <w:rPr>
                <w:rFonts w:ascii="Sylfaen" w:hAnsi="Sylfaen" w:cs="Sylfaen"/>
                <w:sz w:val="18"/>
                <w:szCs w:val="18"/>
                <w:lang w:val="ka-GE"/>
              </w:rPr>
              <w:lastRenderedPageBreak/>
              <w:t xml:space="preserve">თიროიდული ჯირკვლის ჰორმონები. სინთეზი, ტრანსპორტი და მისი ეფექტები </w:t>
            </w:r>
            <w:r w:rsidRPr="006A6294">
              <w:rPr>
                <w:rFonts w:ascii="Sylfaen" w:hAnsi="Sylfaen" w:cs="Sylfaen"/>
                <w:sz w:val="18"/>
                <w:szCs w:val="18"/>
                <w:lang w:val="ka-GE"/>
              </w:rPr>
              <w:lastRenderedPageBreak/>
              <w:t>სხვადასხვა ქსოვილზე. (</w:t>
            </w:r>
            <w:r w:rsidR="00F3186C">
              <w:rPr>
                <w:rFonts w:ascii="Sylfaen" w:hAnsi="Sylfaen" w:cs="Sylfaen"/>
                <w:sz w:val="18"/>
                <w:szCs w:val="18"/>
              </w:rPr>
              <w:t>2</w:t>
            </w:r>
            <w:r w:rsidRPr="006A6294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სთ)</w:t>
            </w:r>
          </w:p>
          <w:p w:rsidR="00755D5C" w:rsidRPr="006A6294" w:rsidRDefault="00755D5C" w:rsidP="00F3186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252" w:hanging="198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A6294">
              <w:rPr>
                <w:rFonts w:ascii="Sylfaen" w:hAnsi="Sylfaen" w:cs="Sylfaen"/>
                <w:sz w:val="18"/>
                <w:szCs w:val="18"/>
                <w:lang w:val="ka-GE"/>
              </w:rPr>
              <w:t>თირკმელზედა ჯირკვლის ჰორმონები. სინთეზი, ტრანსპორტი და ეფექტები სხვადასხვა ქსოვილზე. კატექოლამინები. (</w:t>
            </w:r>
            <w:r w:rsidR="00F3186C">
              <w:rPr>
                <w:rFonts w:ascii="Sylfaen" w:hAnsi="Sylfaen" w:cs="Sylfaen"/>
                <w:sz w:val="18"/>
                <w:szCs w:val="18"/>
              </w:rPr>
              <w:t>2</w:t>
            </w:r>
            <w:r w:rsidRPr="006A6294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სთ)</w:t>
            </w:r>
          </w:p>
        </w:tc>
        <w:tc>
          <w:tcPr>
            <w:tcW w:w="17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5C" w:rsidRPr="006A6294" w:rsidRDefault="00755D5C" w:rsidP="00755D5C">
            <w:pPr>
              <w:ind w:left="42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6A6294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lastRenderedPageBreak/>
              <w:t>სათესლე როგორც შერეული ჯირკვალი, სპერმატოგენეზი</w:t>
            </w:r>
            <w:r w:rsidRPr="006A6294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lastRenderedPageBreak/>
              <w:t>ს ტოპოგრაფია</w:t>
            </w:r>
          </w:p>
          <w:p w:rsidR="00755D5C" w:rsidRPr="006A6294" w:rsidRDefault="00755D5C" w:rsidP="00755D5C">
            <w:pPr>
              <w:ind w:left="42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6A6294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საკვერცხეები -როგორც შერეული ჯირკვლები, მათი აგებულება და ფუნქცია.</w:t>
            </w:r>
          </w:p>
          <w:p w:rsidR="00755D5C" w:rsidRPr="006A6294" w:rsidRDefault="00755D5C" w:rsidP="00755D5C">
            <w:pPr>
              <w:ind w:left="42"/>
              <w:rPr>
                <w:sz w:val="18"/>
                <w:szCs w:val="18"/>
              </w:rPr>
            </w:pPr>
            <w:r w:rsidRPr="006A6294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საკვერცხეების ჰისტოლოგიური შენება, ფოლიკულოგენეზი (3 სთ)</w:t>
            </w: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5C" w:rsidRPr="006A6294" w:rsidRDefault="00755D5C" w:rsidP="00755D5C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6A6294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ენდოკრინული ორგანოების პათოლოგიებთან დაკავშირებული სხვა სიმპტომების </w:t>
            </w:r>
            <w:r w:rsidRPr="006A6294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კვლევა. მონაცემთა რეგისტრაცია ავადმყოფობის ისტორიაში</w:t>
            </w:r>
          </w:p>
          <w:p w:rsidR="00755D5C" w:rsidRPr="006A6294" w:rsidRDefault="00755D5C" w:rsidP="00755D5C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6A6294">
              <w:rPr>
                <w:rFonts w:ascii="Sylfaen" w:hAnsi="Sylfaen"/>
                <w:sz w:val="18"/>
                <w:szCs w:val="18"/>
                <w:lang w:val="ka-GE"/>
              </w:rPr>
              <w:t>გლუკომეტრია;</w:t>
            </w:r>
          </w:p>
          <w:p w:rsidR="00755D5C" w:rsidRPr="006A6294" w:rsidRDefault="00755D5C" w:rsidP="00F3186C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6A6294">
              <w:rPr>
                <w:rFonts w:ascii="Sylfaen" w:hAnsi="Sylfaen"/>
                <w:sz w:val="18"/>
                <w:szCs w:val="18"/>
                <w:lang w:val="ka-GE"/>
              </w:rPr>
              <w:t xml:space="preserve"> (</w:t>
            </w:r>
            <w:r w:rsidR="00F3186C">
              <w:rPr>
                <w:rFonts w:ascii="Sylfaen" w:hAnsi="Sylfaen"/>
                <w:sz w:val="18"/>
                <w:szCs w:val="18"/>
              </w:rPr>
              <w:t>2</w:t>
            </w:r>
            <w:r w:rsidRPr="006A6294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</w:tr>
      <w:tr w:rsidR="00755D5C" w:rsidRPr="006A6294" w:rsidTr="00871EAA"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D5C" w:rsidRPr="006A6294" w:rsidRDefault="00755D5C" w:rsidP="00755D5C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6A6294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>4 კვირა</w:t>
            </w:r>
          </w:p>
          <w:p w:rsidR="00755D5C" w:rsidRPr="006A6294" w:rsidRDefault="00755D5C" w:rsidP="00755D5C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755D5C" w:rsidRPr="006A6294" w:rsidRDefault="00755D5C" w:rsidP="00755D5C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755D5C" w:rsidRPr="006A6294" w:rsidRDefault="00755D5C" w:rsidP="00755D5C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6A6294">
              <w:rPr>
                <w:rFonts w:ascii="Sylfaen" w:hAnsi="Sylfaen"/>
                <w:sz w:val="18"/>
                <w:szCs w:val="18"/>
              </w:rPr>
              <w:t xml:space="preserve">CBL </w:t>
            </w:r>
            <w:r w:rsidR="00F3186C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6A6294">
              <w:rPr>
                <w:rFonts w:ascii="Sylfaen" w:hAnsi="Sylfaen"/>
                <w:sz w:val="18"/>
                <w:szCs w:val="18"/>
                <w:lang w:val="ka-GE"/>
              </w:rPr>
              <w:t xml:space="preserve"> საათი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5C" w:rsidRPr="006A6294" w:rsidRDefault="00755D5C" w:rsidP="00755D5C">
            <w:pPr>
              <w:ind w:left="42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6A6294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სხეულის საფარველი სისტემის სტრუქტურა, კანი და დანამატი ელემენტები (თმა, ფრჩხილები, ცხიმოვანი და საოფლე ჯირკვლები); კანის სტრუქტურა და კანის რეცეპტორების კლასიფიკაცია; თმისა და ფრჩხილის აგებულება (3 სთ)</w:t>
            </w:r>
          </w:p>
          <w:p w:rsidR="00755D5C" w:rsidRPr="006A6294" w:rsidRDefault="00755D5C" w:rsidP="00755D5C">
            <w:pPr>
              <w:ind w:left="467" w:hanging="425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5C" w:rsidRPr="006A6294" w:rsidRDefault="00755D5C" w:rsidP="00755D5C">
            <w:pPr>
              <w:ind w:left="42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A6294">
              <w:rPr>
                <w:rFonts w:ascii="Sylfaen" w:hAnsi="Sylfaen" w:cs="Sylfaen"/>
                <w:noProof/>
                <w:sz w:val="18"/>
                <w:szCs w:val="18"/>
              </w:rPr>
              <w:t>თერმორეგულაცია-პოიკილოთერმული,</w:t>
            </w:r>
            <w:r w:rsidRPr="006A6294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 xml:space="preserve"> </w:t>
            </w:r>
            <w:r w:rsidRPr="006A6294">
              <w:rPr>
                <w:rFonts w:ascii="Sylfaen" w:hAnsi="Sylfaen" w:cs="Sylfaen"/>
                <w:noProof/>
                <w:sz w:val="18"/>
                <w:szCs w:val="18"/>
              </w:rPr>
              <w:t>ჰომოიოთერმული და ჰეტეროთერმული ორგანიზმები. სხეულის სხვადასხვა უბნის ტემპერატურა,  სითბოს   პროდუქცია.სითბოს გაცემის მექანიზმები.</w:t>
            </w:r>
          </w:p>
          <w:p w:rsidR="00755D5C" w:rsidRPr="006A6294" w:rsidRDefault="00755D5C" w:rsidP="00755D5C">
            <w:pPr>
              <w:jc w:val="both"/>
              <w:rPr>
                <w:rFonts w:ascii="Sylfaen" w:hAnsi="Sylfaen" w:cs="Sylfaen"/>
                <w:noProof/>
                <w:sz w:val="18"/>
                <w:szCs w:val="18"/>
                <w:lang w:val="ka-GE"/>
              </w:rPr>
            </w:pPr>
            <w:r w:rsidRPr="006A6294">
              <w:rPr>
                <w:rFonts w:ascii="Sylfaen" w:hAnsi="Sylfaen" w:cs="Sylfaen"/>
                <w:noProof/>
                <w:sz w:val="18"/>
                <w:szCs w:val="18"/>
              </w:rPr>
              <w:t>სხეულის ტემპერატური</w:t>
            </w:r>
            <w:r w:rsidRPr="006A6294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 xml:space="preserve">ს </w:t>
            </w:r>
            <w:r w:rsidRPr="006A6294">
              <w:rPr>
                <w:rFonts w:ascii="Sylfaen" w:hAnsi="Sylfaen" w:cs="Sylfaen"/>
                <w:noProof/>
                <w:sz w:val="18"/>
                <w:szCs w:val="18"/>
              </w:rPr>
              <w:t>რეგულაციის მექანიზმები,ჰიპერთერმია და ჰიპოთერმია, ადაპტაცია გარემოს ტემპერატურის პერიოდულ ცვლილებასთან,</w:t>
            </w:r>
            <w:r w:rsidRPr="006A6294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 xml:space="preserve"> </w:t>
            </w:r>
            <w:r w:rsidRPr="006A6294">
              <w:rPr>
                <w:rFonts w:ascii="Sylfaen" w:hAnsi="Sylfaen" w:cs="Sylfaen"/>
                <w:noProof/>
                <w:sz w:val="18"/>
                <w:szCs w:val="18"/>
              </w:rPr>
              <w:t>თერმორეგულაციის თავისებურებანიხანდაზმულ ადამიანებში.</w:t>
            </w:r>
            <w:r w:rsidRPr="006A6294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 xml:space="preserve"> (</w:t>
            </w:r>
            <w:r w:rsidR="00F3186C">
              <w:rPr>
                <w:rFonts w:ascii="Sylfaen" w:hAnsi="Sylfaen" w:cs="Sylfaen"/>
                <w:noProof/>
                <w:sz w:val="18"/>
                <w:szCs w:val="18"/>
              </w:rPr>
              <w:t>2</w:t>
            </w:r>
            <w:r w:rsidRPr="006A6294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 xml:space="preserve"> სთ)</w:t>
            </w:r>
          </w:p>
          <w:p w:rsidR="00755D5C" w:rsidRPr="006A6294" w:rsidRDefault="00755D5C" w:rsidP="00755D5C">
            <w:pPr>
              <w:rPr>
                <w:sz w:val="18"/>
                <w:szCs w:val="18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5C" w:rsidRPr="006A6294" w:rsidRDefault="00755D5C" w:rsidP="00755D5C">
            <w:pPr>
              <w:spacing w:after="0" w:line="240" w:lineRule="auto"/>
              <w:ind w:left="36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6A6294">
              <w:rPr>
                <w:rFonts w:ascii="Sylfaen" w:hAnsi="Sylfaen"/>
                <w:sz w:val="18"/>
                <w:szCs w:val="18"/>
                <w:lang w:val="ka-GE"/>
              </w:rPr>
              <w:t>ინსულინის და გლუკაგონის გავლენა მეტაბოლიზმზე.ინსულინის რეცეპტორები.</w:t>
            </w:r>
            <w:r w:rsidRPr="006A6294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 w:rsidR="00F3186C">
              <w:rPr>
                <w:rFonts w:ascii="Sylfaen" w:hAnsi="Sylfaen" w:cs="Sylfaen"/>
                <w:sz w:val="18"/>
                <w:szCs w:val="18"/>
              </w:rPr>
              <w:t>2</w:t>
            </w:r>
            <w:r w:rsidRPr="006A6294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სთ)</w:t>
            </w:r>
          </w:p>
          <w:p w:rsidR="00755D5C" w:rsidRPr="006A6294" w:rsidRDefault="00755D5C" w:rsidP="00755D5C">
            <w:pPr>
              <w:pStyle w:val="ListParagraph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755D5C" w:rsidRPr="006A6294" w:rsidRDefault="00755D5C" w:rsidP="00755D5C">
            <w:pPr>
              <w:rPr>
                <w:sz w:val="18"/>
                <w:szCs w:val="18"/>
              </w:rPr>
            </w:pPr>
          </w:p>
        </w:tc>
        <w:tc>
          <w:tcPr>
            <w:tcW w:w="1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5C" w:rsidRPr="006A6294" w:rsidRDefault="00755D5C" w:rsidP="00755D5C">
            <w:pPr>
              <w:ind w:left="42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6A6294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კანის აგებულება:</w:t>
            </w:r>
            <w:r w:rsidRPr="006A6294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6A6294">
              <w:rPr>
                <w:rFonts w:ascii="Sylfaen" w:hAnsi="Sylfaen" w:cs="AcadNusx"/>
                <w:color w:val="000000" w:themeColor="text1"/>
                <w:sz w:val="18"/>
                <w:szCs w:val="18"/>
                <w:lang w:val="ka-GE"/>
              </w:rPr>
              <w:t xml:space="preserve">ეპიდერმისი და დერმა. კანის წარმონაქმნები: თმები, ფრჩხილები, ქონის, ოფლის და სარძევე ჯირკვლები. </w:t>
            </w:r>
            <w:r w:rsidRPr="006A6294">
              <w:rPr>
                <w:rFonts w:ascii="Sylfaen" w:hAnsi="Sylfaen"/>
                <w:sz w:val="18"/>
                <w:szCs w:val="18"/>
                <w:lang w:val="ka-GE"/>
              </w:rPr>
              <w:t>(3 სთ)</w:t>
            </w:r>
          </w:p>
          <w:p w:rsidR="00755D5C" w:rsidRPr="006A6294" w:rsidRDefault="00755D5C" w:rsidP="00755D5C">
            <w:pPr>
              <w:rPr>
                <w:sz w:val="18"/>
                <w:szCs w:val="18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5C" w:rsidRPr="006A6294" w:rsidRDefault="00755D5C" w:rsidP="00755D5C">
            <w:pPr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6A6294">
              <w:rPr>
                <w:rFonts w:ascii="Sylfaen" w:hAnsi="Sylfaen" w:cs="Sylfaen"/>
                <w:sz w:val="18"/>
                <w:szCs w:val="18"/>
                <w:lang w:val="ka-GE"/>
              </w:rPr>
              <w:t>ინტრადერმული</w:t>
            </w:r>
            <w:r w:rsidR="00F45BE2" w:rsidRPr="006A6294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6A6294">
              <w:rPr>
                <w:rFonts w:ascii="Sylfaen" w:hAnsi="Sylfaen" w:cs="Sylfaen"/>
                <w:sz w:val="18"/>
                <w:szCs w:val="18"/>
                <w:lang w:val="ka-GE"/>
              </w:rPr>
              <w:t>(კანში)  ინექცია;</w:t>
            </w:r>
          </w:p>
          <w:p w:rsidR="00755D5C" w:rsidRPr="006A6294" w:rsidRDefault="00755D5C" w:rsidP="00755D5C">
            <w:pPr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6A6294">
              <w:rPr>
                <w:rFonts w:ascii="Sylfaen" w:hAnsi="Sylfaen" w:cs="Sylfaen"/>
                <w:sz w:val="18"/>
                <w:szCs w:val="18"/>
                <w:lang w:val="ka-GE"/>
              </w:rPr>
              <w:t>კანქვეშა ინექცია;</w:t>
            </w:r>
          </w:p>
          <w:p w:rsidR="00755D5C" w:rsidRPr="006A6294" w:rsidRDefault="00755D5C" w:rsidP="00755D5C">
            <w:pPr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6A6294">
              <w:rPr>
                <w:rFonts w:ascii="Sylfaen" w:hAnsi="Sylfaen" w:cs="Sylfaen"/>
                <w:sz w:val="18"/>
                <w:szCs w:val="18"/>
                <w:lang w:val="ka-GE"/>
              </w:rPr>
              <w:t>ტემპერატურის განსაზღვრის მეთოდი</w:t>
            </w:r>
            <w:r w:rsidR="00F45BE2" w:rsidRPr="006A6294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6A6294">
              <w:rPr>
                <w:rFonts w:ascii="Sylfaen" w:hAnsi="Sylfaen" w:cs="Sylfaen"/>
                <w:sz w:val="18"/>
                <w:szCs w:val="18"/>
                <w:lang w:val="ka-GE"/>
              </w:rPr>
              <w:t>იღლიის ფოსოში;</w:t>
            </w:r>
          </w:p>
          <w:p w:rsidR="00755D5C" w:rsidRPr="006A6294" w:rsidRDefault="00755D5C" w:rsidP="00755D5C">
            <w:pPr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6A6294">
              <w:rPr>
                <w:rFonts w:ascii="Sylfaen" w:hAnsi="Sylfaen" w:cs="Sylfaen"/>
                <w:sz w:val="18"/>
                <w:szCs w:val="18"/>
                <w:lang w:val="ka-GE"/>
              </w:rPr>
              <w:t>ტემპერატურის განსაზღვრის მეთოდი</w:t>
            </w:r>
            <w:r w:rsidR="00F45BE2" w:rsidRPr="006A6294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6A6294">
              <w:rPr>
                <w:rFonts w:ascii="Sylfaen" w:hAnsi="Sylfaen" w:cs="Sylfaen"/>
                <w:sz w:val="18"/>
                <w:szCs w:val="18"/>
                <w:lang w:val="ka-GE"/>
              </w:rPr>
              <w:t>ყურში;</w:t>
            </w:r>
          </w:p>
          <w:p w:rsidR="00755D5C" w:rsidRPr="006A6294" w:rsidRDefault="00755D5C" w:rsidP="00755D5C">
            <w:pPr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6A6294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მოყინვა, ჰიპოთერმია, სითბური და მზის დაკვრა;</w:t>
            </w:r>
            <w:r w:rsidR="00F45BE2" w:rsidRPr="006A6294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6A6294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 ბაზისური მენეჯმენტი;</w:t>
            </w:r>
          </w:p>
          <w:p w:rsidR="00755D5C" w:rsidRPr="006A6294" w:rsidRDefault="00755D5C" w:rsidP="00F3186C">
            <w:pPr>
              <w:rPr>
                <w:sz w:val="18"/>
                <w:szCs w:val="18"/>
              </w:rPr>
            </w:pPr>
            <w:r w:rsidRPr="006A6294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 w:rsidR="00F3186C">
              <w:rPr>
                <w:rFonts w:ascii="Sylfaen" w:hAnsi="Sylfaen" w:cs="Sylfaen"/>
                <w:sz w:val="18"/>
                <w:szCs w:val="18"/>
              </w:rPr>
              <w:t>2</w:t>
            </w:r>
            <w:r w:rsidRPr="006A6294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სთ)</w:t>
            </w:r>
          </w:p>
        </w:tc>
      </w:tr>
      <w:tr w:rsidR="00755D5C" w:rsidRPr="006A6294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5C" w:rsidRPr="006A6294" w:rsidRDefault="00755D5C" w:rsidP="00755D5C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55D5C" w:rsidRPr="006A6294" w:rsidRDefault="00755D5C" w:rsidP="00755D5C">
            <w:p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დასკვნითი გამოცდა </w:t>
            </w:r>
          </w:p>
        </w:tc>
      </w:tr>
      <w:tr w:rsidR="00755D5C" w:rsidRPr="006A6294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5C" w:rsidRPr="006A6294" w:rsidRDefault="00755D5C" w:rsidP="00755D5C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755D5C" w:rsidRPr="006A6294" w:rsidRDefault="00755D5C" w:rsidP="00755D5C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6A629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5C" w:rsidRPr="006A6294" w:rsidRDefault="00755D5C" w:rsidP="00755D5C">
            <w:pP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:rsidR="00755D5C" w:rsidRPr="006A6294" w:rsidRDefault="00755D5C" w:rsidP="00755D5C">
            <w:pPr>
              <w:spacing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6A629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ლექცია, პრაქტიკული მეცადინეობები</w:t>
            </w:r>
            <w:r w:rsidRPr="006A629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 CBL</w:t>
            </w:r>
          </w:p>
          <w:p w:rsidR="00755D5C" w:rsidRPr="006A6294" w:rsidRDefault="00755D5C" w:rsidP="00755D5C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ლექციები</w:t>
            </w: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მიმდინარეობს ინტერაქტიურ რეჟიმში. </w:t>
            </w:r>
          </w:p>
          <w:p w:rsidR="00755D5C" w:rsidRDefault="00755D5C" w:rsidP="00755D5C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proofErr w:type="gramStart"/>
            <w:r w:rsidRPr="006A6294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პრაქტიკული</w:t>
            </w:r>
            <w:proofErr w:type="gramEnd"/>
            <w:r w:rsidRPr="006A6294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A6294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მეცადინეობები</w:t>
            </w:r>
            <w:r w:rsidRPr="006A629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6A629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A629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ტარდება</w:t>
            </w:r>
            <w:r w:rsidRPr="006A629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ინტერაქტიურ რეჟიმში. ძირითადი ყურადღება ეთმობა ახსნილი და განვლილი მასალის განხილვას, სიტუაციური ამოცანების განხილვას, სავარაუდო კრიტიკული სიტუაციების ანალიზს, იმიტირებულ ამოცანებს, პრქტიკული ჩვევების დემონსტრირებასა და დახვეწას, მ.შ. მულიაჟების გამოყენებით. </w:t>
            </w:r>
            <w:proofErr w:type="gramStart"/>
            <w:r w:rsidRPr="006A629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სტუდენტის</w:t>
            </w:r>
            <w:proofErr w:type="gramEnd"/>
            <w:r w:rsidRPr="006A629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A629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დამოუკიდებელი</w:t>
            </w:r>
            <w:r w:rsidRPr="006A629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A629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lastRenderedPageBreak/>
              <w:t>მუშაობისას</w:t>
            </w:r>
            <w:r w:rsidRPr="006A629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A629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ხდება</w:t>
            </w:r>
            <w:r w:rsidRPr="006A629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A629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მიწოდებული</w:t>
            </w:r>
            <w:r w:rsidRPr="006A629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A629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მასალის</w:t>
            </w:r>
            <w:r w:rsidRPr="006A629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შესწავლა, </w:t>
            </w:r>
            <w:r w:rsidRPr="006A629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გაცნობიერება</w:t>
            </w:r>
            <w:r w:rsidRPr="006A629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A629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</w:t>
            </w:r>
            <w:r w:rsidRPr="006A629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A629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ანალიზი</w:t>
            </w: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6016C7" w:rsidRPr="006A6294" w:rsidRDefault="003A0917" w:rsidP="00755D5C">
            <w:pPr>
              <w:spacing w:line="360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</w:pPr>
            <w:r w:rsidRPr="003A091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ასევე,</w:t>
            </w:r>
            <w:r w:rsidR="006016C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016C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სტუდენტი მოდულის ფარგლებში მორიგეობს უნივერსიტეტის კონტრაქტორ კლინიკებში</w:t>
            </w:r>
          </w:p>
        </w:tc>
      </w:tr>
      <w:tr w:rsidR="00755D5C" w:rsidRPr="006A6294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5C" w:rsidRPr="006A6294" w:rsidRDefault="00755D5C" w:rsidP="00755D5C">
            <w:pPr>
              <w:spacing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სასწავლო</w:t>
            </w:r>
            <w:r w:rsidRPr="006A629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6A6294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6A6294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6A6294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5C" w:rsidRPr="006A6294" w:rsidRDefault="00755D5C" w:rsidP="00755D5C">
            <w:pP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ლექცია და პრაქტიკული მეცადინეობები ანატომიურ ატლასთან, მშრალი და სველი პრეპარატები, სასწავლო ვიდეობი და ანიმაციები, სამგანზომილებიანი ანატომიური ატლასი, კომპიუტერი, პროექტორი, მულაჟები, </w:t>
            </w:r>
            <w:r w:rsidRPr="006A629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სინათლის მიკროსკოპები. მიკროპრეპარატები,სლაიდები. ციფრული მიკროსკოპი.</w:t>
            </w:r>
          </w:p>
          <w:p w:rsidR="00755D5C" w:rsidRPr="006A6294" w:rsidRDefault="00755D5C" w:rsidP="00755D5C">
            <w:pPr>
              <w:spacing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755D5C" w:rsidRPr="006A6294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D5C" w:rsidRPr="006A6294" w:rsidRDefault="00755D5C" w:rsidP="00755D5C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6A62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სწავლების</w:t>
            </w:r>
            <w:r w:rsidRPr="006A629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/</w:t>
            </w:r>
            <w:r w:rsidRPr="006A62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D5C" w:rsidRPr="006A6294" w:rsidRDefault="00755D5C" w:rsidP="00755D5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:rsidR="00755D5C" w:rsidRPr="006A6294" w:rsidRDefault="00755D5C" w:rsidP="006A629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:rsidR="00755D5C" w:rsidRPr="006A6294" w:rsidRDefault="00755D5C" w:rsidP="006A629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ინტერაქტიული ლექცია ონლაინ რეჟიმში;</w:t>
            </w:r>
          </w:p>
          <w:p w:rsidR="00755D5C" w:rsidRPr="006A6294" w:rsidRDefault="008140B4" w:rsidP="006A629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CBL</w:t>
            </w:r>
            <w:r w:rsidR="00755D5C" w:rsidRPr="006A629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(</w:t>
            </w:r>
            <w:r w:rsidRPr="006A629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ქეისებზე</w:t>
            </w:r>
            <w:r w:rsidR="00755D5C" w:rsidRPr="006A629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დაფუძნებული სწავლება) - გუნდური მუშაობა;</w:t>
            </w:r>
          </w:p>
          <w:p w:rsidR="00755D5C" w:rsidRPr="006A6294" w:rsidRDefault="00755D5C" w:rsidP="006A629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ლექცია-პრეზენტაცია;</w:t>
            </w:r>
          </w:p>
          <w:p w:rsidR="00755D5C" w:rsidRPr="006A6294" w:rsidRDefault="00755D5C" w:rsidP="006A629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ლექცია/სემინარი პრეს-კონფერენცია;</w:t>
            </w:r>
          </w:p>
          <w:p w:rsidR="00755D5C" w:rsidRPr="006A6294" w:rsidRDefault="00755D5C" w:rsidP="006A629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წიგნზე მუშაობის მეთოდი;</w:t>
            </w:r>
          </w:p>
          <w:p w:rsidR="00755D5C" w:rsidRPr="006A6294" w:rsidRDefault="00755D5C" w:rsidP="006A629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მეთოდები;</w:t>
            </w:r>
          </w:p>
          <w:p w:rsidR="00755D5C" w:rsidRPr="006A6294" w:rsidRDefault="00755D5C" w:rsidP="006A629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დისკუსია/დებატები;</w:t>
            </w:r>
          </w:p>
          <w:p w:rsidR="00755D5C" w:rsidRPr="006A6294" w:rsidRDefault="00755D5C" w:rsidP="006A629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დემონსტრირების მეთოდი.</w:t>
            </w:r>
          </w:p>
          <w:p w:rsidR="00755D5C" w:rsidRPr="006A6294" w:rsidRDefault="00755D5C" w:rsidP="00755D5C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ლექციები ჩატარდება პრეზენტაციების ფორმატით, სამგანზომილებიანი ანატომიური ატლასის, ანატომიური მოდელების, მულაჟების, ვიდეოების და ანიმაციების გამოყენებით.</w:t>
            </w:r>
          </w:p>
          <w:p w:rsidR="00755D5C" w:rsidRPr="006A6294" w:rsidRDefault="00755D5C" w:rsidP="00755D5C">
            <w:pPr>
              <w:jc w:val="both"/>
              <w:rPr>
                <w:rStyle w:val="trns-41"/>
                <w:rFonts w:ascii="Sylfaen" w:hAnsi="Sylfaen" w:hint="default"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სტუდენტის შეფასების მეთოდები მოიცავს ვერბალურ პრეზენტაციას და ქვიზებს.</w:t>
            </w:r>
          </w:p>
          <w:p w:rsidR="00755D5C" w:rsidRPr="006A6294" w:rsidRDefault="00755D5C" w:rsidP="00755D5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სასწავლო კურსის მასალის ასათვისებლად გამოიყენება ვერბალური მეთოდი (ლექცია, დისკუ</w:t>
            </w:r>
            <w:r w:rsidR="008843F9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6A6294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სია/დებატები) და სახელმძღვანელოზე დამოუკიდებელი მუშაობა. სემინარული მეცადინე</w:t>
            </w:r>
            <w:r w:rsidR="008843F9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6A6294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ობები მოიცავს პრაქტიკურ მეთოდებს - კოლაბორაციული მუშაობა, ინტერაქტიული სწავლება, მოქმედებაზე ორიენტირებული სწავლება, დემონსტრაციული მეთოდები რომლებიც მოიცავს კომპიუტერულ პროგრამებს, სიმულატორებს და მულაჟებს, მშრალ და სველ პრეპარატებს. სტუდენტები ჩართული იქნებიან სამეცნიერო კვლევებში რომლებიც მიმდ</w:t>
            </w:r>
            <w:bookmarkStart w:id="0" w:name="_GoBack"/>
            <w:bookmarkEnd w:id="0"/>
            <w:r w:rsidRPr="006A6294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ინარეობს </w:t>
            </w:r>
            <w:r w:rsidR="003A0917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შესაბამის დეპარტამენტში</w:t>
            </w:r>
            <w:r w:rsidR="003A0917" w:rsidRPr="006A6294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6A6294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(სამცენიერო ლიტერატურის მოძიება ელექტრონულ ბაზებში).  </w:t>
            </w:r>
          </w:p>
        </w:tc>
      </w:tr>
      <w:tr w:rsidR="00755D5C" w:rsidRPr="006A6294" w:rsidTr="00D749B5">
        <w:trPr>
          <w:gridAfter w:val="1"/>
          <w:wAfter w:w="48" w:type="dxa"/>
          <w:trHeight w:val="647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D5C" w:rsidRPr="006A6294" w:rsidRDefault="00755D5C" w:rsidP="00755D5C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6A62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5C" w:rsidRPr="006A6294" w:rsidRDefault="00755D5C" w:rsidP="00755D5C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755D5C" w:rsidRPr="006A6294" w:rsidRDefault="00755D5C" w:rsidP="006A629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6A629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:</w:t>
            </w:r>
          </w:p>
          <w:p w:rsidR="00755D5C" w:rsidRPr="006A6294" w:rsidRDefault="00755D5C" w:rsidP="00755D5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ა.ა) (</w:t>
            </w:r>
            <w:r w:rsidRPr="006A6294">
              <w:rPr>
                <w:b/>
                <w:color w:val="000000" w:themeColor="text1"/>
                <w:sz w:val="20"/>
                <w:szCs w:val="20"/>
              </w:rPr>
              <w:t xml:space="preserve"> A ) </w:t>
            </w:r>
            <w:r w:rsidRPr="006A629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ფრიადი  –</w:t>
            </w:r>
            <w:r w:rsidRPr="006A629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91 –100</w:t>
            </w:r>
            <w:r w:rsidRPr="006A629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6A629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755D5C" w:rsidRPr="006A6294" w:rsidRDefault="00755D5C" w:rsidP="00755D5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6A629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ა.ბ) ( </w:t>
            </w:r>
            <w:r w:rsidRPr="006A6294">
              <w:rPr>
                <w:b/>
                <w:color w:val="000000" w:themeColor="text1"/>
                <w:sz w:val="20"/>
                <w:szCs w:val="20"/>
              </w:rPr>
              <w:t xml:space="preserve">B ) </w:t>
            </w:r>
            <w:r w:rsidRPr="006A629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ძალიან კარგი – </w:t>
            </w:r>
            <w:r w:rsidRPr="006A629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81-90 </w:t>
            </w:r>
            <w:r w:rsidRPr="006A629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6A629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755D5C" w:rsidRPr="006A6294" w:rsidRDefault="00755D5C" w:rsidP="00755D5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6A6294">
              <w:rPr>
                <w:b/>
                <w:color w:val="000000" w:themeColor="text1"/>
                <w:sz w:val="20"/>
                <w:szCs w:val="20"/>
              </w:rPr>
              <w:t xml:space="preserve">  </w:t>
            </w:r>
            <w:r w:rsidRPr="006A6294">
              <w:rPr>
                <w:rFonts w:ascii="Sylfaen" w:hAnsi="Sylfaen"/>
                <w:color w:val="000000" w:themeColor="text1"/>
                <w:sz w:val="20"/>
                <w:szCs w:val="20"/>
              </w:rPr>
              <w:t>ა.გ)</w:t>
            </w:r>
            <w:r w:rsidRPr="006A6294">
              <w:rPr>
                <w:b/>
                <w:color w:val="000000" w:themeColor="text1"/>
                <w:sz w:val="20"/>
                <w:szCs w:val="20"/>
              </w:rPr>
              <w:t xml:space="preserve">  ( C ) </w:t>
            </w:r>
            <w:r w:rsidRPr="006A629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კარგი – </w:t>
            </w:r>
            <w:r w:rsidRPr="006A629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71-80 </w:t>
            </w:r>
            <w:r w:rsidRPr="006A629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6A629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755D5C" w:rsidRPr="006A6294" w:rsidRDefault="00755D5C" w:rsidP="00755D5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6A629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ა.დ) ( </w:t>
            </w:r>
            <w:r w:rsidRPr="006A6294">
              <w:rPr>
                <w:b/>
                <w:color w:val="000000" w:themeColor="text1"/>
                <w:sz w:val="20"/>
                <w:szCs w:val="20"/>
              </w:rPr>
              <w:t xml:space="preserve">D ) </w:t>
            </w:r>
            <w:r w:rsidRPr="006A629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დამაკმაყოფილებელი – </w:t>
            </w:r>
            <w:r w:rsidRPr="006A629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61-70</w:t>
            </w:r>
            <w:r w:rsidRPr="006A629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 ულა</w:t>
            </w:r>
            <w:r w:rsidRPr="006A629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755D5C" w:rsidRPr="006A6294" w:rsidRDefault="00755D5C" w:rsidP="00755D5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6A629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ა.ე) </w:t>
            </w:r>
            <w:proofErr w:type="gramStart"/>
            <w:r w:rsidRPr="006A629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( </w:t>
            </w:r>
            <w:r w:rsidRPr="006A6294">
              <w:rPr>
                <w:b/>
                <w:color w:val="000000" w:themeColor="text1"/>
                <w:sz w:val="20"/>
                <w:szCs w:val="20"/>
              </w:rPr>
              <w:t>E</w:t>
            </w:r>
            <w:proofErr w:type="gramEnd"/>
            <w:r w:rsidRPr="006A6294">
              <w:rPr>
                <w:b/>
                <w:color w:val="000000" w:themeColor="text1"/>
                <w:sz w:val="20"/>
                <w:szCs w:val="20"/>
              </w:rPr>
              <w:t xml:space="preserve"> ) </w:t>
            </w:r>
            <w:r w:rsidRPr="006A629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საკმარისი – </w:t>
            </w:r>
            <w:r w:rsidRPr="006A629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51-60 </w:t>
            </w:r>
            <w:r w:rsidRPr="006A629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6A629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</w:p>
          <w:p w:rsidR="00755D5C" w:rsidRPr="006A6294" w:rsidRDefault="00755D5C" w:rsidP="00755D5C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6A6294">
              <w:rPr>
                <w:b/>
                <w:color w:val="000000" w:themeColor="text1"/>
                <w:sz w:val="20"/>
                <w:szCs w:val="20"/>
              </w:rPr>
              <w:tab/>
            </w:r>
          </w:p>
          <w:p w:rsidR="00755D5C" w:rsidRPr="006A6294" w:rsidRDefault="00755D5C" w:rsidP="00755D5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6A62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755D5C" w:rsidRPr="006A6294" w:rsidRDefault="00755D5C" w:rsidP="00755D5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  <w:p w:rsidR="00755D5C" w:rsidRPr="006A6294" w:rsidRDefault="00755D5C" w:rsidP="00755D5C">
            <w:pPr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6A6294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 xml:space="preserve">      ბ.ა) (</w:t>
            </w:r>
            <w:r w:rsidRPr="006A6294">
              <w:rPr>
                <w:b/>
                <w:color w:val="000000" w:themeColor="text1"/>
                <w:sz w:val="20"/>
                <w:szCs w:val="20"/>
              </w:rPr>
              <w:t>FX)</w:t>
            </w:r>
            <w:r w:rsidRPr="006A629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ვერ ჩააბარა– </w:t>
            </w:r>
            <w:r w:rsidRPr="006A629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41-50</w:t>
            </w:r>
            <w:r w:rsidRPr="006A629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6A629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, რაც ნიშნავს, რომ </w:t>
            </w:r>
            <w:proofErr w:type="gramStart"/>
            <w:r w:rsidRPr="006A629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სტუდენტს  ჩასაბარებლად</w:t>
            </w:r>
            <w:proofErr w:type="gramEnd"/>
            <w:r w:rsidRPr="006A629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755D5C" w:rsidRPr="006A6294" w:rsidRDefault="00755D5C" w:rsidP="00755D5C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   ბ.ბ)  (</w:t>
            </w:r>
            <w:r w:rsidRPr="006A6294">
              <w:rPr>
                <w:b/>
                <w:color w:val="000000" w:themeColor="text1"/>
                <w:sz w:val="20"/>
                <w:szCs w:val="20"/>
                <w:lang w:val="pt-PT"/>
              </w:rPr>
              <w:t xml:space="preserve">F) </w:t>
            </w:r>
            <w:r w:rsidRPr="006A629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pt-PT"/>
              </w:rPr>
              <w:t xml:space="preserve">ჩაიჭრა – </w:t>
            </w:r>
            <w:r w:rsidRPr="006A629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40</w:t>
            </w:r>
            <w:r w:rsidRPr="006A629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 </w:t>
            </w:r>
            <w:r w:rsidRPr="006A629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755D5C" w:rsidRPr="006A6294" w:rsidRDefault="00755D5C" w:rsidP="00755D5C">
            <w:pPr>
              <w:spacing w:after="0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:rsidR="00B35A63" w:rsidRPr="006A6294" w:rsidRDefault="00B35A63" w:rsidP="00B35A63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6A629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</w:t>
            </w:r>
          </w:p>
          <w:p w:rsidR="00B35A63" w:rsidRPr="006A6294" w:rsidRDefault="00B35A63" w:rsidP="00B35A63">
            <w:pPr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სტუდენტის შეფასება მოხდება 100-ქულიანი სისტემით, რომელიც შედგება: 60 ქულა მიმდინარე აქტივობებიდან და 40 ქულა ფინალური გამოცდიდან. </w:t>
            </w:r>
          </w:p>
          <w:p w:rsidR="00B35A63" w:rsidRPr="006A6294" w:rsidRDefault="00B35A63" w:rsidP="00B35A63">
            <w:pPr>
              <w:jc w:val="both"/>
              <w:rPr>
                <w:rFonts w:ascii="Times New Roman" w:hAnsi="Times New Roman" w:cs="AcadNusx"/>
                <w:color w:val="000000" w:themeColor="text1"/>
                <w:sz w:val="20"/>
                <w:szCs w:val="20"/>
              </w:rPr>
            </w:pPr>
          </w:p>
          <w:p w:rsidR="00B35A63" w:rsidRPr="006A6294" w:rsidRDefault="00B35A63" w:rsidP="006A629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მიმდინარე აქტივობის ქულები შედგება შემდეგი შეფასების კომპონენტებისგან:</w:t>
            </w:r>
          </w:p>
          <w:p w:rsidR="00B35A63" w:rsidRPr="006A6294" w:rsidRDefault="00B35A63" w:rsidP="00B35A6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F82B1A" w:rsidRDefault="00F82B1A" w:rsidP="00F82B1A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შემაჯამებელი ქვიზი -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ტარდება 2-ჯერ მოდულის მანძილზე, ტესტური ფორმატით, რომელიც მოიცავს 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მოდულის </w:t>
            </w:r>
            <w:r>
              <w:rPr>
                <w:rFonts w:ascii="Sylfaen" w:hAnsi="Sylfaen" w:cs="AcadNusx"/>
                <w:sz w:val="20"/>
                <w:szCs w:val="20"/>
              </w:rPr>
              <w:t>5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-ივე საგნის კომპონენტს და ეფუძნება კლინიკური ქეისის ფორმატს. </w:t>
            </w:r>
          </w:p>
          <w:p w:rsidR="00F82B1A" w:rsidRDefault="00F82B1A" w:rsidP="00F82B1A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ორივე ქვიზი მოიცავს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-15 კლინიკურ ქეისს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(თითოეული ფასდება 1 ქულით),  კლინიკური ქეისი წარმოდგენილია ღია ტესტის სახით 4 სავარაუდო პასუხით, რომელთაგანაც მხოლოდ ერთი პასუხია სწორი -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სულ 30 ქულა.</w:t>
            </w:r>
          </w:p>
          <w:p w:rsidR="00B35A63" w:rsidRPr="006A6294" w:rsidRDefault="00B35A63" w:rsidP="00B35A63">
            <w:pPr>
              <w:spacing w:after="0" w:line="240" w:lineRule="auto"/>
              <w:jc w:val="both"/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</w:pPr>
          </w:p>
          <w:p w:rsidR="00B35A63" w:rsidRPr="006A6294" w:rsidRDefault="00B35A63" w:rsidP="00B35A63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კლინიკური უნარების ნაწილი მოიცავს პრაქტიკულ გამოცდას, რომელიც ტარდება სიტუაციური ამოცანებით, 2-ჯერ მოდულის განმავლობაში, სტუდენტის გაუფრთხილებლად; სტუდენტებს ეძლევათ სიტუაციური ამოცანა, რომელიც უნდა წარმართონ დამოუკიდებლად და ფასდება 0-5 ქულით. სტუდენტს მოდულის მანძილზე შეუძლია </w:t>
            </w:r>
            <w:r w:rsidRPr="00CA3F3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დააგროვოს 0-10 ქულა.</w:t>
            </w:r>
          </w:p>
          <w:p w:rsidR="00B35A63" w:rsidRPr="006A6294" w:rsidRDefault="00B35A63" w:rsidP="00B35A63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5 ქულა - სიტუაციურ ამოცანას მართავს ძალიან კარგად (სწრაფად რეაგირებს, არ იბნევა შესაბამის სიტუაციაში, კორდინირებულად მუშაობს კოლეგებთან, ავლენს ძალიან კარგ  კლინიკურ უნარებს ქეისის ადექვატურად);</w:t>
            </w:r>
          </w:p>
          <w:p w:rsidR="00B35A63" w:rsidRPr="006A6294" w:rsidRDefault="00B35A63" w:rsidP="00B35A63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4 ქულა - სიტუაციურ ამოცანას მართავს კარგად (დროულად რეაგირებს, არ იბნევა შესაბამის  სიტუაციაში, ცდილობს კორდინაციაში იმუშაოს კოლეგებთან, ავლენს კარგ კლინიკურ უნარებს ქეისის ადექვატურად);</w:t>
            </w:r>
          </w:p>
          <w:p w:rsidR="00B35A63" w:rsidRPr="006A6294" w:rsidRDefault="00B35A63" w:rsidP="00B35A63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3 ქულა - სიტუაციურ ამოცანას მართავს დამაკმაყოფილებლად (ცოტათი დაბნეულია შესაბამის სიტუაციის გამო და დროულად ვერ რეაგირებს, ცდილობს კოლეგის ხარჯზე სიტუაციის მართვას, ავლენს დამაკმაყოფილებელ კლინიკურ უნარებს ქეისის ადექვატურად);</w:t>
            </w:r>
          </w:p>
          <w:p w:rsidR="00B35A63" w:rsidRPr="006A6294" w:rsidRDefault="00B35A63" w:rsidP="00B35A63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2 ქულა - სიტუაციურ ამოცანას ვერ მართავს დამოუკიდებლად (არის დამოკიდებული კოლეგებზე, ავლენს მინიმალურ კლინიკურ უნარებს ქეისის ადექვატურად);</w:t>
            </w:r>
          </w:p>
          <w:p w:rsidR="00B35A63" w:rsidRPr="006A6294" w:rsidRDefault="00B35A63" w:rsidP="00B35A63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1 ქულა- სიტუაციურ ამოცანას ვერ მართავს ადეკვატურად, ავლენს კლინიკურ უნარებს, თუმცა არა ქეისის ადექვატურად;</w:t>
            </w:r>
          </w:p>
          <w:p w:rsidR="00B35A63" w:rsidRPr="006A6294" w:rsidRDefault="00B35A63" w:rsidP="00B35A63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0 ქულა- ვერ მართავს სიტუაციურ ამოცანას ვერც ინდივადუალურად ვერც კოლეგებთან ერთად, ვერ ავლენს ვერანაირ კლინიკურ უნარებს.</w:t>
            </w:r>
          </w:p>
          <w:p w:rsidR="00B35A63" w:rsidRPr="006A6294" w:rsidRDefault="00B35A63" w:rsidP="00B35A63">
            <w:pPr>
              <w:spacing w:after="0" w:line="240" w:lineRule="auto"/>
              <w:jc w:val="both"/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</w:pPr>
          </w:p>
          <w:p w:rsidR="00B35A63" w:rsidRPr="006A6294" w:rsidRDefault="00B35A63" w:rsidP="006A6294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 w:rsidRPr="006A6294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შუალედური გამოცდა - </w:t>
            </w: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შუალედური გამოცდა ტარდება ტესტური ფორმატით, </w:t>
            </w:r>
            <w:r w:rsidRPr="00CA3F3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მაქსიმუმ 20</w:t>
            </w: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ქულის შეფასებით; ღია ტესტი ეფუძნება კლინიკურ ქეისებს, რომლებიც აგებულია მოდულის შემადგენლობაში </w:t>
            </w:r>
            <w:r w:rsidRPr="006A6294">
              <w:rPr>
                <w:rFonts w:ascii="Sylfaen" w:hAnsi="Sylfaen"/>
                <w:sz w:val="20"/>
                <w:szCs w:val="20"/>
                <w:lang w:val="ka-GE"/>
              </w:rPr>
              <w:t xml:space="preserve">შემავალი </w:t>
            </w:r>
            <w:r w:rsidRPr="006A6294">
              <w:rPr>
                <w:rFonts w:ascii="Sylfaen" w:hAnsi="Sylfaen"/>
                <w:sz w:val="20"/>
                <w:szCs w:val="20"/>
              </w:rPr>
              <w:t>5</w:t>
            </w:r>
            <w:r w:rsidRPr="006A6294">
              <w:rPr>
                <w:rFonts w:ascii="Sylfaen" w:hAnsi="Sylfaen"/>
                <w:sz w:val="20"/>
                <w:szCs w:val="20"/>
                <w:lang w:val="ka-GE"/>
              </w:rPr>
              <w:t>-ივე</w:t>
            </w: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საბაზისო კომპონენტის ცოდნაზე. საგამოცდო ბილეთი მოიცავს 5 კითხვას, თითოეული სწორი პასუხი ფასდება 4 ქულით</w:t>
            </w:r>
            <w:r w:rsidRPr="006A629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B35A63" w:rsidRPr="006A6294" w:rsidRDefault="00B35A63" w:rsidP="00B35A63">
            <w:pPr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</w:p>
          <w:p w:rsidR="00A52A55" w:rsidRPr="00E14207" w:rsidRDefault="00A52A55" w:rsidP="00A52A55">
            <w:pPr>
              <w:numPr>
                <w:ilvl w:val="0"/>
                <w:numId w:val="10"/>
              </w:numPr>
              <w:spacing w:after="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4207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lastRenderedPageBreak/>
              <w:t>ფინალური გამოცდა</w:t>
            </w:r>
            <w:r w:rsidRPr="00E14207">
              <w:rPr>
                <w:rFonts w:ascii="Times New Roman" w:eastAsia="Times New Roman" w:hAnsi="Times New Roman"/>
                <w:b/>
                <w:sz w:val="20"/>
                <w:szCs w:val="20"/>
                <w:lang w:val="ka-GE"/>
              </w:rPr>
              <w:t xml:space="preserve"> </w:t>
            </w:r>
            <w:r w:rsidRPr="00E14207">
              <w:rPr>
                <w:rFonts w:ascii="Times New Roman" w:eastAsia="Times New Roman" w:hAnsi="Times New Roman"/>
                <w:sz w:val="20"/>
                <w:szCs w:val="20"/>
              </w:rPr>
              <w:t xml:space="preserve">- </w:t>
            </w:r>
            <w:r w:rsidRPr="00E14207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ფინალური გამოცდის თეორიული ნაწილი ბარდება ტესტის სახით, რომელიც </w:t>
            </w:r>
            <w:r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ფასდება 16</w:t>
            </w:r>
            <w:r w:rsidRPr="007677DC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 ქულით;</w:t>
            </w:r>
            <w:r w:rsidRPr="00E14207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</w:t>
            </w: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 xml:space="preserve">ტესტი ეფუძნება კლინიკურ ქეისებს, ისინი აგებულია მოდულის შემადგენლობაში შემავალი </w:t>
            </w:r>
            <w:r w:rsidRPr="00E14207">
              <w:rPr>
                <w:rFonts w:ascii="Sylfaen" w:hAnsi="Sylfaen"/>
                <w:sz w:val="20"/>
                <w:szCs w:val="20"/>
              </w:rPr>
              <w:t>5</w:t>
            </w: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>-ივე საბაზისო კომპონენტის ცოდნაზე.</w:t>
            </w:r>
            <w:r w:rsidRPr="00E14207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თეო</w:t>
            </w:r>
            <w:r>
              <w:rPr>
                <w:rFonts w:ascii="Sylfaen" w:eastAsia="Times New Roman" w:hAnsi="Sylfaen"/>
                <w:sz w:val="20"/>
                <w:szCs w:val="20"/>
                <w:lang w:val="ka-GE"/>
              </w:rPr>
              <w:t>რიული ტესტური გამოცდა მოიცავს 8</w:t>
            </w:r>
            <w:r w:rsidRPr="00E14207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ტესტს ოთხი სავარაუდო პასუხით, რომელთაგან მხოლოდ ერთია სწორი. თითოეული სწორი პასუხი ფასდება 2 ქულით.  </w:t>
            </w:r>
          </w:p>
          <w:p w:rsidR="00A52A55" w:rsidRPr="00E14207" w:rsidRDefault="00A52A55" w:rsidP="00A52A55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u w:val="single"/>
                <w:lang w:val="ka-GE"/>
              </w:rPr>
              <w:t>ფინალური   გამოცდა კლინიკური უნარების ნაწილში</w:t>
            </w:r>
            <w:r w:rsidRPr="00E14207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: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ტარდება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OSCE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(ობიექტურად სტრუქტურირებული გამოცდის) სახით. სტუდენტი საგანს აბარებს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12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საგამოცდო ოთახში 4 წუთის განმავლობაში, თითოეულ ოთახში იღებს მაქს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 2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ქულას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( 2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- ძალიან კარგი პასუხი,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1.5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- კარგი პასუხი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, 1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- დამაკმაყოფილებელი პასუხი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,  0.5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- მინიმალური პასუხი, 0 - პასუხის არქონა)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677DC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სულ მაქს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. 24</w:t>
            </w:r>
            <w:r w:rsidRPr="007677DC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ქულა.</w:t>
            </w:r>
          </w:p>
          <w:p w:rsidR="00B35A63" w:rsidRPr="006A6294" w:rsidRDefault="00B35A63" w:rsidP="00B35A63">
            <w:pPr>
              <w:rPr>
                <w:rFonts w:ascii="Times New Roman" w:hAnsi="Times New Roman" w:cs="AcadNusx"/>
                <w:b/>
                <w:color w:val="000000" w:themeColor="text1"/>
                <w:sz w:val="20"/>
                <w:szCs w:val="20"/>
              </w:rPr>
            </w:pPr>
          </w:p>
          <w:p w:rsidR="00566845" w:rsidRPr="006A6294" w:rsidRDefault="00566845" w:rsidP="00755D5C">
            <w:pP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755D5C" w:rsidRPr="006A6294" w:rsidRDefault="00755D5C" w:rsidP="00755D5C">
            <w:pP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ფინალური გამოცდის გამსვლელი ქულა არის მინიმუმ 21 ქულა (40-დან).</w:t>
            </w:r>
          </w:p>
          <w:p w:rsidR="00755D5C" w:rsidRPr="006A6294" w:rsidRDefault="00755D5C" w:rsidP="00755D5C">
            <w:pP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იმისათვის რომ სტუდენტი დაშვებულ იქნას ფინალურ გამოცდაზე, მოდულის შუალედური შეფასების ქულების საშუალო არითმეტიკული  უნდა იყოს მინიმუმ 30 ქულა.</w:t>
            </w:r>
          </w:p>
          <w:p w:rsidR="00755D5C" w:rsidRPr="006A6294" w:rsidRDefault="00755D5C" w:rsidP="00755D5C">
            <w:pPr>
              <w:ind w:left="176" w:firstLine="64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41-50 ქულა</w:t>
            </w: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ს,</w:t>
            </w: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სტუდენტს ეძლევა </w:t>
            </w: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დამატებით</w:t>
            </w: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გამოცდაზე </w:t>
            </w: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ერთხელ </w:t>
            </w: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გასვლის </w:t>
            </w: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უფლება.</w:t>
            </w: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იმ შემთხვევაში </w:t>
            </w: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40 და ნაკლებ ქულა</w:t>
            </w: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</w:t>
            </w: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, </w:t>
            </w: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სტუდენტს საგანი ახლიდან აქვს შესასწავლი. </w:t>
            </w:r>
          </w:p>
          <w:p w:rsidR="00755D5C" w:rsidRPr="006A6294" w:rsidRDefault="00755D5C" w:rsidP="00755D5C">
            <w:pPr>
              <w:ind w:left="176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gramStart"/>
            <w:r w:rsidRPr="006A6294">
              <w:rPr>
                <w:rFonts w:ascii="Sylfaen" w:hAnsi="Sylfaen"/>
                <w:color w:val="000000" w:themeColor="text1"/>
                <w:sz w:val="20"/>
                <w:szCs w:val="20"/>
              </w:rPr>
              <w:t>სტუდენტს</w:t>
            </w:r>
            <w:proofErr w:type="gramEnd"/>
            <w:r w:rsidRPr="006A629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უფლება აქვს დამატებითი გამოცდაზე გავიდეს იმავე სემესტრში</w:t>
            </w: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6A629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(20-21-ე კვირა)</w:t>
            </w:r>
            <w:r w:rsidRPr="006A629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დასკვნითი გამოცდიდან არანაკლებ </w:t>
            </w: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5 </w:t>
            </w:r>
            <w:r w:rsidRPr="006A6294">
              <w:rPr>
                <w:rFonts w:ascii="Sylfaen" w:hAnsi="Sylfaen"/>
                <w:color w:val="000000" w:themeColor="text1"/>
                <w:sz w:val="20"/>
                <w:szCs w:val="20"/>
              </w:rPr>
              <w:t>დღის შემდეგ</w:t>
            </w: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</w:tr>
      <w:tr w:rsidR="00755D5C" w:rsidRPr="006A6294" w:rsidTr="00D749B5">
        <w:trPr>
          <w:gridAfter w:val="1"/>
          <w:wAfter w:w="48" w:type="dxa"/>
          <w:trHeight w:val="841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D5C" w:rsidRPr="006A6294" w:rsidRDefault="00755D5C" w:rsidP="00755D5C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6A629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D5C" w:rsidRPr="006A6294" w:rsidRDefault="00755D5C" w:rsidP="00755D5C">
            <w:pPr>
              <w:spacing w:after="0" w:line="276" w:lineRule="auto"/>
              <w:jc w:val="both"/>
              <w:rPr>
                <w:rFonts w:ascii="Sylfaen" w:eastAsia="Calibri" w:hAnsi="Sylfaen"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eastAsia="Calibri" w:hAnsi="Sylfaen"/>
                <w:color w:val="000000" w:themeColor="text1"/>
                <w:sz w:val="20"/>
                <w:szCs w:val="20"/>
                <w:lang w:val="ka-GE"/>
              </w:rPr>
              <w:t xml:space="preserve"> კაციტაძე ზ. - ადამიანის ნორმალური ანატომია.</w:t>
            </w:r>
            <w:r w:rsidRPr="006A6294">
              <w:rPr>
                <w:rFonts w:ascii="Sylfaen" w:eastAsia="Calibri" w:hAnsi="Sylfaen"/>
                <w:color w:val="000000" w:themeColor="text1"/>
                <w:sz w:val="20"/>
                <w:szCs w:val="20"/>
              </w:rPr>
              <w:t xml:space="preserve"> I </w:t>
            </w:r>
            <w:r w:rsidRPr="006A6294">
              <w:rPr>
                <w:rFonts w:ascii="Sylfaen" w:eastAsia="Calibri" w:hAnsi="Sylfaen"/>
                <w:color w:val="000000" w:themeColor="text1"/>
                <w:sz w:val="20"/>
                <w:szCs w:val="20"/>
                <w:lang w:val="ka-GE"/>
              </w:rPr>
              <w:t>ნაწილი. 2017.</w:t>
            </w:r>
          </w:p>
          <w:p w:rsidR="00755D5C" w:rsidRPr="006A6294" w:rsidRDefault="00755D5C" w:rsidP="00755D5C">
            <w:pPr>
              <w:spacing w:after="0" w:line="276" w:lineRule="auto"/>
              <w:jc w:val="both"/>
              <w:rPr>
                <w:rFonts w:ascii="Sylfaen" w:eastAsia="Calibri" w:hAnsi="Sylfaen"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კვაჭაძე</w:t>
            </w:r>
            <w:r w:rsidRPr="006A6294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ი. - ადამიანის ფიზიოლოგიის საფუძვლები. </w:t>
            </w:r>
            <w:r w:rsidRPr="006A629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6A6294">
              <w:rPr>
                <w:rFonts w:ascii="Sylfaen" w:eastAsia="Calibri" w:hAnsi="Sylfaen"/>
                <w:sz w:val="20"/>
                <w:szCs w:val="20"/>
                <w:lang w:val="ka-GE"/>
              </w:rPr>
              <w:t>თბ., 2013.</w:t>
            </w:r>
          </w:p>
          <w:p w:rsidR="00755D5C" w:rsidRPr="006A6294" w:rsidRDefault="00755D5C" w:rsidP="00755D5C">
            <w:pPr>
              <w:spacing w:after="0" w:line="276" w:lineRule="auto"/>
              <w:rPr>
                <w:rFonts w:ascii="Sylfaen" w:hAnsi="Sylfaen"/>
                <w:noProof/>
                <w:color w:val="000000" w:themeColor="text1"/>
                <w:sz w:val="20"/>
                <w:szCs w:val="20"/>
              </w:rPr>
            </w:pPr>
            <w:r w:rsidRPr="006A6294"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</w:rPr>
              <w:t>რ</w:t>
            </w:r>
            <w:r w:rsidRPr="006A6294">
              <w:rPr>
                <w:rFonts w:ascii="Sylfaen" w:hAnsi="Sylfaen"/>
                <w:noProof/>
                <w:color w:val="000000" w:themeColor="text1"/>
                <w:sz w:val="20"/>
                <w:szCs w:val="20"/>
              </w:rPr>
              <w:t xml:space="preserve">. </w:t>
            </w:r>
            <w:r w:rsidRPr="006A6294"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</w:rPr>
              <w:t xml:space="preserve">რუხაძე. </w:t>
            </w:r>
            <w:proofErr w:type="gramStart"/>
            <w:r w:rsidRPr="006A6294"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</w:rPr>
              <w:t xml:space="preserve">ჰისტოლოგია  </w:t>
            </w:r>
            <w:r w:rsidRPr="006A629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თბილისის</w:t>
            </w:r>
            <w:proofErr w:type="gramEnd"/>
            <w:r w:rsidRPr="006A629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A629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სახ</w:t>
            </w:r>
            <w:r w:rsidRPr="006A6294">
              <w:rPr>
                <w:color w:val="000000" w:themeColor="text1"/>
                <w:sz w:val="20"/>
                <w:szCs w:val="20"/>
              </w:rPr>
              <w:t xml:space="preserve">. </w:t>
            </w:r>
            <w:proofErr w:type="gramStart"/>
            <w:r w:rsidRPr="006A629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სამედ</w:t>
            </w:r>
            <w:proofErr w:type="gramEnd"/>
            <w:r w:rsidRPr="006A629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.</w:t>
            </w:r>
            <w:r w:rsidRPr="006A6294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6A629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უნივერსიტეტი</w:t>
            </w:r>
            <w:proofErr w:type="gramEnd"/>
            <w:r w:rsidRPr="006A6294">
              <w:rPr>
                <w:color w:val="000000" w:themeColor="text1"/>
                <w:sz w:val="20"/>
                <w:szCs w:val="20"/>
              </w:rPr>
              <w:t>.</w:t>
            </w:r>
            <w:r w:rsidRPr="006A6294">
              <w:rPr>
                <w:rFonts w:ascii="Sylfaen" w:hAnsi="Sylfaen"/>
                <w:noProof/>
                <w:color w:val="000000" w:themeColor="text1"/>
                <w:sz w:val="20"/>
                <w:szCs w:val="20"/>
              </w:rPr>
              <w:t xml:space="preserve"> 2009</w:t>
            </w:r>
          </w:p>
          <w:p w:rsidR="00755D5C" w:rsidRPr="006A6294" w:rsidRDefault="00755D5C" w:rsidP="00755D5C">
            <w:pPr>
              <w:spacing w:after="0" w:line="276" w:lineRule="auto"/>
              <w:ind w:left="9" w:hanging="9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მ. გაბრიჭიძე.ჰისტოლოგია, ქუთაისი 2014წ  აწსუ.</w:t>
            </w:r>
          </w:p>
          <w:p w:rsidR="00755D5C" w:rsidRPr="006A6294" w:rsidRDefault="00755D5C" w:rsidP="00755D5C">
            <w:pPr>
              <w:spacing w:after="0" w:line="276" w:lineRule="auto"/>
              <w:ind w:left="9" w:hanging="9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</w:pPr>
            <w:proofErr w:type="gramStart"/>
            <w:r w:rsidRPr="006A6294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დევლინი</w:t>
            </w:r>
            <w:proofErr w:type="gramEnd"/>
            <w:r w:rsidRPr="006A6294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თომას ე</w:t>
            </w:r>
            <w:r w:rsidRPr="006A6294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. - </w:t>
            </w:r>
            <w:r w:rsidRPr="006A6294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ბიოქიმია კლინიკური კორელაციებით. </w:t>
            </w:r>
            <w:proofErr w:type="gramStart"/>
            <w:r w:rsidRPr="006A6294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მე-6</w:t>
            </w:r>
            <w:proofErr w:type="gramEnd"/>
            <w:r w:rsidRPr="006A6294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გამოცემა. 2008.</w:t>
            </w:r>
          </w:p>
          <w:p w:rsidR="00755D5C" w:rsidRPr="006A6294" w:rsidRDefault="00755D5C" w:rsidP="00755D5C">
            <w:pPr>
              <w:pStyle w:val="ListParagraph"/>
              <w:spacing w:line="276" w:lineRule="auto"/>
              <w:ind w:left="41"/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</w:pP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მიქელაძე დ. - ბიოქიმია. ლექციათა კურსი. თბ., 2007.</w:t>
            </w:r>
          </w:p>
          <w:p w:rsidR="00755D5C" w:rsidRPr="006A6294" w:rsidRDefault="00755D5C" w:rsidP="00755D5C">
            <w:pPr>
              <w:spacing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ბიკლი ლ.ს., სცილაგუი პ.გ. -</w:t>
            </w:r>
            <w:r w:rsidRPr="006A629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6A6294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ბეიტსის</w:t>
            </w:r>
            <w:r w:rsidRPr="006A6294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6A6294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კლინიკური</w:t>
            </w:r>
            <w:r w:rsidRPr="006A6294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6A6294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გამოკვლევის</w:t>
            </w:r>
            <w:r w:rsidRPr="006A6294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> </w:t>
            </w:r>
            <w:r w:rsidRPr="006A6294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საფუძვლები</w:t>
            </w:r>
            <w:r w:rsidRPr="006A6294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 xml:space="preserve">. მე-9 გამ., </w:t>
            </w: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ინგლისურიდან თარგმნის რედ. თაბუკაშვილი რ., თსსუ-ს გამომც., </w:t>
            </w:r>
            <w:r w:rsidRPr="006A6294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თბ., 2007.</w:t>
            </w:r>
          </w:p>
          <w:p w:rsidR="00755D5C" w:rsidRPr="006A6294" w:rsidRDefault="00755D5C" w:rsidP="00755D5C">
            <w:pPr>
              <w:spacing w:line="276" w:lineRule="auto"/>
              <w:ind w:left="36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ტატიშვილი ნ, ტატიშვილი ი. - შინაგან</w:t>
            </w:r>
            <w:r w:rsidRPr="006A62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სნეულებ</w:t>
            </w:r>
            <w:r w:rsidRPr="006A6294">
              <w:rPr>
                <w:rFonts w:ascii="AcadNusx" w:hAnsi="AcadNusx"/>
                <w:color w:val="000000" w:themeColor="text1"/>
                <w:sz w:val="20"/>
                <w:szCs w:val="20"/>
              </w:rPr>
              <w:t>a</w:t>
            </w: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თა დიაგნოსტიკა. თბ., </w:t>
            </w:r>
            <w:r w:rsidRPr="006A62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200</w:t>
            </w: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3.</w:t>
            </w:r>
          </w:p>
          <w:p w:rsidR="00755D5C" w:rsidRPr="006A6294" w:rsidRDefault="00755D5C" w:rsidP="00755D5C">
            <w:pPr>
              <w:spacing w:after="0" w:line="276" w:lineRule="auto"/>
              <w:ind w:left="9" w:hanging="9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</w:pPr>
            <w:proofErr w:type="gramStart"/>
            <w:r w:rsidRPr="006A6294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ქავთარაძე</w:t>
            </w:r>
            <w:proofErr w:type="gramEnd"/>
            <w:r w:rsidRPr="006A6294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6A6294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გ</w:t>
            </w:r>
            <w:r w:rsidRPr="006A6294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-</w:t>
            </w:r>
            <w:r w:rsidRPr="006A6294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 xml:space="preserve">  </w:t>
            </w:r>
            <w:r w:rsidRPr="006A6294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დიაგნოსტიკური</w:t>
            </w:r>
            <w:r w:rsidRPr="006A6294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6A6294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ძიება</w:t>
            </w:r>
            <w:r w:rsidRPr="006A6294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6A6294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შინაგან</w:t>
            </w:r>
            <w:r w:rsidRPr="006A6294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6A6294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სნეულებათა</w:t>
            </w:r>
            <w:r w:rsidRPr="006A6294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6A6294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კლინიკაშ</w:t>
            </w:r>
            <w:r w:rsidRPr="006A6294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ი. 2009.</w:t>
            </w:r>
          </w:p>
          <w:p w:rsidR="004A4E4B" w:rsidRPr="00AD7C6D" w:rsidRDefault="004A4E4B" w:rsidP="004A4E4B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AD7C6D">
              <w:rPr>
                <w:rFonts w:ascii="Sylfaen" w:hAnsi="Sylfaen" w:cs="Calibri"/>
                <w:sz w:val="20"/>
                <w:szCs w:val="20"/>
                <w:lang w:val="ka-GE"/>
              </w:rPr>
              <w:t>ლინს. ბიკლი ბეიტსის კლინიკური გამოკვლევების საფუძვლები. მეცხრე გამოცემა;</w:t>
            </w:r>
          </w:p>
          <w:p w:rsidR="004A4E4B" w:rsidRPr="00AD7C6D" w:rsidRDefault="004A4E4B" w:rsidP="004A4E4B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</w:rPr>
            </w:pPr>
            <w:r w:rsidRPr="00AD7C6D">
              <w:rPr>
                <w:rFonts w:ascii="Sylfaen" w:hAnsi="Sylfaen" w:cs="Calibri"/>
                <w:sz w:val="20"/>
                <w:szCs w:val="20"/>
              </w:rPr>
              <w:t>Bates. Cuide to Physical examination end history taking. Eleventh edition. Lynn S. Bickley</w:t>
            </w:r>
          </w:p>
          <w:p w:rsidR="004A4E4B" w:rsidRPr="00AD7C6D" w:rsidRDefault="004A4E4B" w:rsidP="004A4E4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AD7C6D">
              <w:rPr>
                <w:rFonts w:cs="Calibri"/>
                <w:sz w:val="20"/>
                <w:szCs w:val="20"/>
                <w:lang w:val="en-GB"/>
              </w:rPr>
              <w:t xml:space="preserve">The Royal Marsden manual of clinical nursing procedures/edited by Lisa Dougherty and Sara Lister., Ninth edition. </w:t>
            </w:r>
            <w:r w:rsidRPr="00AD7C6D">
              <w:rPr>
                <w:rFonts w:cs="Calibri"/>
                <w:sz w:val="20"/>
                <w:szCs w:val="20"/>
              </w:rPr>
              <w:t>© 2015 The Royal Marsden NHS Foundation Trust.</w:t>
            </w:r>
          </w:p>
          <w:p w:rsidR="004A4E4B" w:rsidRPr="00AD7C6D" w:rsidRDefault="004A4E4B" w:rsidP="004A4E4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val="en-GB"/>
              </w:rPr>
            </w:pPr>
            <w:r w:rsidRPr="00AD7C6D">
              <w:rPr>
                <w:rFonts w:cs="Calibri"/>
                <w:sz w:val="20"/>
                <w:szCs w:val="20"/>
                <w:lang w:val="en-GB"/>
              </w:rPr>
              <w:t>Essential Procedures for Practitioners in Emergency, Urgent, and Primary Care Settings a Clinical Companion; Theresa M. Campo, DNP, APRN, NP-C Keith A. Lafferty, MD © 2011 Springer Publishing Company, LLC.</w:t>
            </w:r>
          </w:p>
          <w:p w:rsidR="004A4E4B" w:rsidRPr="00AD7C6D" w:rsidRDefault="004A4E4B" w:rsidP="004A4E4B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AD7C6D">
              <w:rPr>
                <w:rFonts w:cs="Calibri"/>
                <w:sz w:val="20"/>
                <w:szCs w:val="20"/>
              </w:rPr>
              <w:t>Essential Clinical Procedures, Third Edition © 2013 by Saunders, an imprint of Elsevier Inc.</w:t>
            </w:r>
          </w:p>
          <w:p w:rsidR="00755D5C" w:rsidRPr="006A6294" w:rsidRDefault="00755D5C" w:rsidP="00755D5C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755D5C" w:rsidRPr="00FC2671" w:rsidTr="00C878DD">
        <w:trPr>
          <w:gridAfter w:val="1"/>
          <w:wAfter w:w="48" w:type="dxa"/>
          <w:trHeight w:val="3676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D5C" w:rsidRPr="006A6294" w:rsidRDefault="00755D5C" w:rsidP="00755D5C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დამხმარე ლიტერატურა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5C" w:rsidRPr="006A6294" w:rsidRDefault="00755D5C" w:rsidP="006A629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ხეცურიანი</w:t>
            </w: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რ. -  ადამიანის ანატომია. თბ., 201</w:t>
            </w:r>
            <w:r w:rsidRPr="006A6294">
              <w:rPr>
                <w:rFonts w:ascii="Sylfaen" w:hAnsi="Sylfaen"/>
                <w:color w:val="000000" w:themeColor="text1"/>
                <w:sz w:val="20"/>
                <w:szCs w:val="20"/>
              </w:rPr>
              <w:t>1</w:t>
            </w: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:rsidR="00755D5C" w:rsidRPr="006A6294" w:rsidRDefault="00755D5C" w:rsidP="006A629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ინაური ა., ხოდელი ნ. - ადამიანის ნორმალური ანატომია.  ილუსტრირებული კურსი. 2001. </w:t>
            </w:r>
          </w:p>
          <w:p w:rsidR="00755D5C" w:rsidRPr="006A6294" w:rsidRDefault="00755D5C" w:rsidP="006A629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ინაური ა. ხოდელი ნ. - ტოპოგრაფიული ანატომია და ოპერაციული ქირურგია. კიდურები. 2001.</w:t>
            </w:r>
          </w:p>
          <w:p w:rsidR="00755D5C" w:rsidRPr="006A6294" w:rsidRDefault="00755D5C" w:rsidP="006A6294">
            <w:pPr>
              <w:pStyle w:val="ListParagraph"/>
              <w:numPr>
                <w:ilvl w:val="0"/>
                <w:numId w:val="5"/>
              </w:numPr>
              <w:spacing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თოიძე შ., კიკალიშვილი ლ., ყიფიანი ე., კორძაია დ. - ტოპოგრაფიული ანატომია და ოპერაციული ქირურგია. 2008.</w:t>
            </w:r>
          </w:p>
          <w:p w:rsidR="00755D5C" w:rsidRPr="006A6294" w:rsidRDefault="00755D5C" w:rsidP="006A6294">
            <w:pPr>
              <w:pStyle w:val="ListParagraph"/>
              <w:numPr>
                <w:ilvl w:val="0"/>
                <w:numId w:val="5"/>
              </w:numPr>
              <w:spacing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6A629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Moore Keith L, </w:t>
            </w:r>
            <w:proofErr w:type="gramStart"/>
            <w:r w:rsidRPr="006A629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Dalley  Arthur</w:t>
            </w:r>
            <w:proofErr w:type="gramEnd"/>
            <w:r w:rsidRPr="006A629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F., Agur Anne M.- Clinically oriented Anatomy.  7th Ed.</w:t>
            </w:r>
            <w:proofErr w:type="gramStart"/>
            <w:r w:rsidRPr="006A629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,Wolters</w:t>
            </w:r>
            <w:proofErr w:type="gramEnd"/>
            <w:r w:rsidRPr="006A629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Kluwer/ Lippincott Williams &amp; Wilkins, Philadelphia, 2014. </w:t>
            </w:r>
          </w:p>
          <w:p w:rsidR="00755D5C" w:rsidRPr="006A6294" w:rsidRDefault="00755D5C" w:rsidP="00755D5C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ელწიგნები:</w:t>
            </w:r>
          </w:p>
          <w:p w:rsidR="00755D5C" w:rsidRPr="006A6294" w:rsidRDefault="00755D5C" w:rsidP="006A629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Moore K., </w:t>
            </w:r>
            <w:r w:rsidRPr="006A629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Dalley A. </w:t>
            </w: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- Clinically Oriented Anatomy. 5th ed.</w:t>
            </w:r>
            <w:r w:rsidRPr="006A629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</w:p>
          <w:p w:rsidR="00755D5C" w:rsidRPr="006A6294" w:rsidRDefault="00755D5C" w:rsidP="006A629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Moore K., - Clinically Oriented Anatomy. 7-th edition.</w:t>
            </w:r>
            <w:r w:rsidRPr="006A629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Elbook</w:t>
            </w:r>
          </w:p>
          <w:p w:rsidR="00755D5C" w:rsidRPr="006A6294" w:rsidRDefault="00755D5C" w:rsidP="006A6294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A629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Snell Richard Clinical Neuroanatomy 7</w:t>
            </w:r>
            <w:r w:rsidRPr="006A6294">
              <w:rPr>
                <w:rFonts w:ascii="Times New Roman" w:hAnsi="Times New Roman"/>
                <w:color w:val="000000" w:themeColor="text1"/>
                <w:sz w:val="20"/>
                <w:szCs w:val="20"/>
                <w:vertAlign w:val="superscript"/>
              </w:rPr>
              <w:t>th</w:t>
            </w:r>
            <w:r w:rsidRPr="006A629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Ed., Wolters Kluver/Lippincott Williams&amp;Wilkins, Philadelphia, 2010</w:t>
            </w:r>
          </w:p>
          <w:p w:rsidR="00755D5C" w:rsidRPr="006A6294" w:rsidRDefault="00755D5C" w:rsidP="006A6294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6A629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Waxman Staphen G. – Clinical Neuroanatomy. 26</w:t>
            </w:r>
            <w:r w:rsidRPr="006A629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vertAlign w:val="superscript"/>
              </w:rPr>
              <w:t>th</w:t>
            </w:r>
            <w:r w:rsidRPr="006A629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 Ed., Lange, New York, 2010.</w:t>
            </w:r>
          </w:p>
          <w:p w:rsidR="00755D5C" w:rsidRPr="006A6294" w:rsidRDefault="00755D5C" w:rsidP="00755D5C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 w:cs="Arial"/>
                <w:b/>
                <w:color w:val="000000" w:themeColor="text1"/>
                <w:lang w:val="ka-GE"/>
              </w:rPr>
            </w:pPr>
          </w:p>
          <w:p w:rsidR="00755D5C" w:rsidRPr="006A6294" w:rsidRDefault="00755D5C" w:rsidP="00755D5C">
            <w:pPr>
              <w:pStyle w:val="NormalWeb"/>
              <w:spacing w:before="0" w:beforeAutospacing="0" w:after="0" w:afterAutospacing="0" w:line="276" w:lineRule="auto"/>
              <w:ind w:left="396"/>
              <w:rPr>
                <w:rFonts w:ascii="Sylfaen" w:hAnsi="Sylfaen" w:cs="Arial"/>
                <w:b/>
                <w:color w:val="000000" w:themeColor="text1"/>
                <w:lang w:val="it-IT"/>
              </w:rPr>
            </w:pPr>
            <w:r w:rsidRPr="006A6294">
              <w:rPr>
                <w:rFonts w:ascii="Sylfaen" w:hAnsi="Sylfaen" w:cs="Arial"/>
                <w:b/>
                <w:color w:val="000000" w:themeColor="text1"/>
                <w:lang w:val="ka-GE"/>
              </w:rPr>
              <w:t>ვებ-გვერდი:</w:t>
            </w:r>
          </w:p>
          <w:p w:rsidR="00755D5C" w:rsidRPr="006A6294" w:rsidRDefault="00755D5C" w:rsidP="006A629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</w:t>
            </w:r>
            <w:r w:rsidRPr="006A6294"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hyperlink r:id="rId10" w:history="1">
              <w:r w:rsidRPr="006A6294">
                <w:rPr>
                  <w:rStyle w:val="Hyperlink"/>
                  <w:rFonts w:ascii="Sylfaen" w:hAnsi="Sylfaen" w:cs="Arial"/>
                  <w:color w:val="000000" w:themeColor="text1"/>
                  <w:sz w:val="20"/>
                  <w:szCs w:val="20"/>
                  <w:lang w:val="de-DE"/>
                </w:rPr>
                <w:t>http://search.ebscohost.com/</w:t>
              </w:r>
            </w:hyperlink>
          </w:p>
          <w:p w:rsidR="00755D5C" w:rsidRPr="006A6294" w:rsidRDefault="00755D5C" w:rsidP="006A629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</w:pPr>
            <w:r w:rsidRPr="006A6294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>1.იოსელიანი თ. - ადამიანის ფიზიოლოგია. კუნთოვანი და ნერვული სისტემები, 2001.</w:t>
            </w:r>
          </w:p>
          <w:p w:rsidR="00755D5C" w:rsidRPr="006A6294" w:rsidRDefault="00755D5C" w:rsidP="006A629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</w:pPr>
            <w:r w:rsidRPr="006A6294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>2.</w:t>
            </w:r>
            <w:r w:rsidRPr="006A6294">
              <w:rPr>
                <w:rFonts w:ascii="Sylfaen" w:eastAsia="Calibri" w:hAnsi="Sylfaen"/>
                <w:sz w:val="20"/>
                <w:szCs w:val="20"/>
                <w:lang w:val="ka-GE"/>
              </w:rPr>
              <w:t>კვაჭაძე ი. - ადამიანის ფიზიოლოგია. სიახლე, თბ., 2008.</w:t>
            </w:r>
          </w:p>
          <w:p w:rsidR="00755D5C" w:rsidRPr="006A6294" w:rsidRDefault="00755D5C" w:rsidP="006A629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/>
                <w:noProof/>
                <w:sz w:val="20"/>
                <w:szCs w:val="20"/>
                <w:lang w:val="ka-GE"/>
              </w:rPr>
              <w:t>3.Neil R. Carlson-Physiology of Behavior and Foundetions of Physiological Psychology. 2013.</w:t>
            </w:r>
          </w:p>
          <w:p w:rsidR="00755D5C" w:rsidRPr="006A6294" w:rsidRDefault="00755D5C" w:rsidP="006A629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/>
                <w:noProof/>
                <w:sz w:val="20"/>
                <w:szCs w:val="20"/>
                <w:lang w:val="ka-GE"/>
              </w:rPr>
              <w:t>4.რედ.: კოსიცკი გ. - ადამიანია ფიზიოლოგია. ვეგეტატიური ფუნქციების ფიზიოლოგია.(სისხლის სისხლის მიმოქცევის და სუნთქვის სისტემები.თბ.,[წ.გ.].</w:t>
            </w:r>
          </w:p>
          <w:p w:rsidR="00755D5C" w:rsidRPr="006A6294" w:rsidRDefault="00755D5C" w:rsidP="006A629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/>
                <w:sz w:val="20"/>
                <w:szCs w:val="20"/>
                <w:lang w:val="ka-GE"/>
              </w:rPr>
              <w:t>Guyton, Arthur C. Textbook of medical physiology / Arthur C. Guyton, John E. Hall</w:t>
            </w:r>
          </w:p>
          <w:p w:rsidR="00755D5C" w:rsidRPr="006A6294" w:rsidRDefault="00755D5C" w:rsidP="006A629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shd w:val="clear" w:color="auto" w:fill="F1F0F0"/>
              </w:rPr>
            </w:pPr>
            <w:r w:rsidRPr="006A6294">
              <w:rPr>
                <w:rFonts w:ascii="Sylfaen" w:hAnsi="Sylfaen"/>
                <w:sz w:val="20"/>
                <w:szCs w:val="20"/>
                <w:shd w:val="clear" w:color="auto" w:fill="F1F0F0"/>
              </w:rPr>
              <w:t xml:space="preserve">Stuart Ira </w:t>
            </w:r>
            <w:r w:rsidRPr="006A6294">
              <w:rPr>
                <w:rFonts w:ascii="Sylfaen" w:hAnsi="Sylfaen"/>
                <w:sz w:val="20"/>
                <w:szCs w:val="20"/>
                <w:shd w:val="clear" w:color="auto" w:fill="F1F0F0"/>
                <w:lang w:val="ka-GE"/>
              </w:rPr>
              <w:t xml:space="preserve">– </w:t>
            </w:r>
            <w:r w:rsidRPr="006A6294">
              <w:rPr>
                <w:rFonts w:ascii="Sylfaen" w:hAnsi="Sylfaen"/>
                <w:sz w:val="20"/>
                <w:szCs w:val="20"/>
                <w:shd w:val="clear" w:color="auto" w:fill="F1F0F0"/>
              </w:rPr>
              <w:t>Human Phiziology. Fox, 2015.</w:t>
            </w:r>
          </w:p>
          <w:p w:rsidR="00755D5C" w:rsidRPr="006A6294" w:rsidRDefault="00CC5837" w:rsidP="00755D5C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</w:pPr>
            <w:hyperlink r:id="rId11" w:history="1">
              <w:r w:rsidR="00755D5C" w:rsidRPr="006A6294">
                <w:rPr>
                  <w:rStyle w:val="Hyperlink"/>
                  <w:rFonts w:ascii="Sylfaen" w:hAnsi="Sylfaen" w:cs="TimesNewRomanPSMT"/>
                  <w:b/>
                  <w:sz w:val="20"/>
                  <w:szCs w:val="20"/>
                </w:rPr>
                <w:t>http://www.youtube.com/3d</w:t>
              </w:r>
            </w:hyperlink>
            <w:r w:rsidR="00755D5C" w:rsidRPr="006A6294"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  <w:t xml:space="preserve"> medical animation/</w:t>
            </w:r>
          </w:p>
          <w:p w:rsidR="00755D5C" w:rsidRPr="006A6294" w:rsidRDefault="00755D5C" w:rsidP="00755D5C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</w:pPr>
            <w:r w:rsidRPr="006A6294"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  <w:t>http://www.cellbio.com/</w:t>
            </w:r>
          </w:p>
          <w:p w:rsidR="00755D5C" w:rsidRPr="006A6294" w:rsidRDefault="00755D5C" w:rsidP="00755D5C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</w:pPr>
            <w:r w:rsidRPr="006A6294"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  <w:t>http://www.rothamsted.ac.uk/notebook/courses/guide/</w:t>
            </w:r>
          </w:p>
          <w:p w:rsidR="00755D5C" w:rsidRPr="006A6294" w:rsidRDefault="00755D5C" w:rsidP="00755D5C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</w:pPr>
            <w:r w:rsidRPr="006A6294"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  <w:t>http://www.web-books.com/MoBio/</w:t>
            </w:r>
          </w:p>
          <w:p w:rsidR="00755D5C" w:rsidRPr="006A6294" w:rsidRDefault="00755D5C" w:rsidP="00755D5C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b/>
                <w:noProof/>
                <w:color w:val="7030A0"/>
                <w:sz w:val="20"/>
                <w:szCs w:val="20"/>
              </w:rPr>
            </w:pPr>
            <w:r w:rsidRPr="006A6294">
              <w:rPr>
                <w:rFonts w:ascii="Sylfaen" w:hAnsi="Sylfaen"/>
                <w:b/>
                <w:noProof/>
                <w:color w:val="7030A0"/>
                <w:sz w:val="20"/>
                <w:szCs w:val="20"/>
              </w:rPr>
              <w:t>http:/www.biomednet.ru/content/view/47</w:t>
            </w:r>
          </w:p>
          <w:p w:rsidR="00755D5C" w:rsidRPr="006A6294" w:rsidRDefault="00755D5C" w:rsidP="00755D5C">
            <w:pPr>
              <w:spacing w:after="0" w:line="276" w:lineRule="auto"/>
              <w:ind w:left="9" w:hanging="9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755D5C" w:rsidRPr="006A6294" w:rsidRDefault="00755D5C" w:rsidP="006A629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1.</w:t>
            </w:r>
            <w:r w:rsidRPr="006A6294">
              <w:rPr>
                <w:rFonts w:ascii="Sylfaen" w:hAnsi="Sylfaen"/>
                <w:color w:val="000000" w:themeColor="text1"/>
                <w:sz w:val="20"/>
                <w:szCs w:val="20"/>
              </w:rPr>
              <w:t>ჰისტოლოგია.</w:t>
            </w:r>
            <w:r w:rsidRPr="006A629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1. </w:t>
            </w:r>
            <w:r w:rsidRPr="006A629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ნ</w:t>
            </w:r>
            <w:r w:rsidRPr="006A629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გორდაძე 2013წ</w:t>
            </w:r>
          </w:p>
          <w:p w:rsidR="00755D5C" w:rsidRPr="006A6294" w:rsidRDefault="00755D5C" w:rsidP="006A6294">
            <w:pPr>
              <w:pStyle w:val="ListParagraph"/>
              <w:numPr>
                <w:ilvl w:val="0"/>
                <w:numId w:val="5"/>
              </w:numPr>
              <w:tabs>
                <w:tab w:val="left" w:pos="72"/>
              </w:tabs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</w:t>
            </w:r>
            <w:r w:rsidRPr="006A6294">
              <w:rPr>
                <w:color w:val="000000" w:themeColor="text1"/>
                <w:sz w:val="20"/>
                <w:szCs w:val="20"/>
              </w:rPr>
              <w:t xml:space="preserve">. </w:t>
            </w:r>
            <w:r w:rsidRPr="006A6294">
              <w:rPr>
                <w:rFonts w:ascii="Sylfaen" w:hAnsi="Sylfaen"/>
                <w:color w:val="000000" w:themeColor="text1"/>
                <w:sz w:val="20"/>
                <w:szCs w:val="20"/>
              </w:rPr>
              <w:t>Junqueira’s Basic Histology, Anthony L. Mescher, 2013, McGraw Hill</w:t>
            </w: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6A6294">
              <w:rPr>
                <w:rFonts w:ascii="Sylfaen" w:hAnsi="Sylfaen"/>
                <w:color w:val="000000" w:themeColor="text1"/>
                <w:sz w:val="20"/>
                <w:szCs w:val="20"/>
              </w:rPr>
              <w:t>Education</w:t>
            </w:r>
          </w:p>
          <w:p w:rsidR="00755D5C" w:rsidRPr="006A6294" w:rsidRDefault="00755D5C" w:rsidP="006A629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/>
                <w:noProof/>
                <w:color w:val="000000" w:themeColor="text1"/>
                <w:sz w:val="20"/>
                <w:szCs w:val="20"/>
                <w:lang w:eastAsia="ru-RU"/>
              </w:rPr>
            </w:pPr>
            <w:r w:rsidRPr="006A6294">
              <w:rPr>
                <w:rFonts w:ascii="Sylfaen" w:hAnsi="Sylfaen"/>
                <w:noProof/>
                <w:color w:val="000000" w:themeColor="text1"/>
                <w:sz w:val="20"/>
                <w:szCs w:val="20"/>
                <w:lang w:eastAsia="ru-RU"/>
              </w:rPr>
              <w:t>Wheater’s Functional Histology, A Text and Color Atlas, Barbara Young, James S. lowe, Alan stevens, John W. Heath, 5</w:t>
            </w:r>
            <w:r w:rsidRPr="006A6294">
              <w:rPr>
                <w:rFonts w:ascii="Sylfaen" w:hAnsi="Sylfaen"/>
                <w:noProof/>
                <w:color w:val="000000" w:themeColor="text1"/>
                <w:sz w:val="20"/>
                <w:szCs w:val="20"/>
                <w:vertAlign w:val="superscript"/>
                <w:lang w:eastAsia="ru-RU"/>
              </w:rPr>
              <w:t>th</w:t>
            </w:r>
            <w:r w:rsidRPr="006A6294">
              <w:rPr>
                <w:rFonts w:ascii="Sylfaen" w:hAnsi="Sylfaen"/>
                <w:noProof/>
                <w:color w:val="000000" w:themeColor="text1"/>
                <w:sz w:val="20"/>
                <w:szCs w:val="20"/>
                <w:lang w:eastAsia="ru-RU"/>
              </w:rPr>
              <w:t xml:space="preserve"> edition, 2006</w:t>
            </w:r>
          </w:p>
          <w:p w:rsidR="00755D5C" w:rsidRPr="006A6294" w:rsidRDefault="00755D5C" w:rsidP="006A6294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</w:pP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>Smith C.,Marks A.D.,Lieberman M</w:t>
            </w:r>
            <w:r w:rsidRPr="006A6294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 w:rsidRPr="006A6294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</w:t>
            </w:r>
            <w:r w:rsidRPr="006A6294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Pr="006A6294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Marks’ Basic Medical Biochemistry/ A Clinical Approach, 2nd Ed., Lippincott Williams &amp; Wilkins,Philadelphia, 2005.</w:t>
            </w:r>
          </w:p>
          <w:p w:rsidR="00755D5C" w:rsidRPr="006A6294" w:rsidRDefault="00755D5C" w:rsidP="00755D5C">
            <w:pPr>
              <w:pStyle w:val="ListParagraph"/>
              <w:spacing w:line="276" w:lineRule="auto"/>
              <w:ind w:left="396"/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</w:pPr>
            <w:r w:rsidRPr="006A6294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</w:rPr>
              <w:t>Elbooks</w:t>
            </w:r>
            <w:r w:rsidRPr="006A6294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:</w:t>
            </w:r>
          </w:p>
          <w:p w:rsidR="00755D5C" w:rsidRPr="006A6294" w:rsidRDefault="00755D5C" w:rsidP="006A6294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>Harvey Richardd A., Ferrier Denise – Lipincot`s IIIustrated Reviers. Biocgemistry. 5</w:t>
            </w: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  <w:vertAlign w:val="superscript"/>
              </w:rPr>
              <w:t>th</w:t>
            </w: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 xml:space="preserve"> Ed., Lippincott Wiliams$Wilkins. 2011.</w:t>
            </w:r>
          </w:p>
          <w:p w:rsidR="00755D5C" w:rsidRPr="006A6294" w:rsidRDefault="00755D5C" w:rsidP="006A6294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</w:pPr>
            <w:r w:rsidRPr="006A6294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Voet Donald, Voet Judith G., Pratt Charlotte w. – Fundamentals of Biochemistry. Wiley, USA, 2008.</w:t>
            </w:r>
          </w:p>
          <w:p w:rsidR="00755D5C" w:rsidRPr="006A6294" w:rsidRDefault="00755D5C" w:rsidP="006A6294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6A6294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Voet Donald, Voet Judith G. - Biochemistry. 4</w:t>
            </w:r>
            <w:r w:rsidRPr="006A6294">
              <w:rPr>
                <w:rFonts w:ascii="Sylfaen" w:eastAsia="Sylfaen" w:hAnsi="Sylfaen" w:cs="Sylfaen"/>
                <w:color w:val="000000" w:themeColor="text1"/>
                <w:sz w:val="20"/>
                <w:szCs w:val="20"/>
                <w:vertAlign w:val="superscript"/>
              </w:rPr>
              <w:t>th</w:t>
            </w:r>
            <w:r w:rsidRPr="006A6294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Ed., Wiley, USA, 2011.</w:t>
            </w:r>
          </w:p>
          <w:p w:rsidR="00755D5C" w:rsidRPr="006A6294" w:rsidRDefault="00755D5C" w:rsidP="00755D5C">
            <w:pPr>
              <w:pStyle w:val="ListParagraph"/>
              <w:tabs>
                <w:tab w:val="center" w:pos="5007"/>
              </w:tabs>
              <w:spacing w:line="276" w:lineRule="auto"/>
              <w:ind w:left="396"/>
              <w:rPr>
                <w:b/>
                <w:color w:val="000000" w:themeColor="text1"/>
                <w:sz w:val="20"/>
                <w:szCs w:val="20"/>
              </w:rPr>
            </w:pPr>
            <w:r w:rsidRPr="006A6294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ვებ გვერდები:</w:t>
            </w:r>
            <w:r w:rsidRPr="006A6294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</w:rPr>
              <w:tab/>
              <w:t xml:space="preserve"> </w:t>
            </w:r>
          </w:p>
          <w:p w:rsidR="00755D5C" w:rsidRPr="006A6294" w:rsidRDefault="00CC5837" w:rsidP="00755D5C">
            <w:pPr>
              <w:pStyle w:val="ListParagraph"/>
              <w:spacing w:line="276" w:lineRule="auto"/>
              <w:ind w:left="396"/>
              <w:rPr>
                <w:color w:val="000000" w:themeColor="text1"/>
                <w:sz w:val="20"/>
                <w:szCs w:val="20"/>
              </w:rPr>
            </w:pPr>
            <w:hyperlink r:id="rId12">
              <w:r w:rsidR="00755D5C" w:rsidRPr="006A6294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https://www.khanacademy.org/</w:t>
              </w:r>
            </w:hyperlink>
            <w:hyperlink r:id="rId13">
              <w:r w:rsidR="00755D5C" w:rsidRPr="006A6294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</w:rPr>
                <w:t xml:space="preserve"> </w:t>
              </w:r>
            </w:hyperlink>
          </w:p>
          <w:p w:rsidR="00755D5C" w:rsidRPr="006A6294" w:rsidRDefault="00CC5837" w:rsidP="00755D5C">
            <w:pPr>
              <w:pStyle w:val="ListParagraph"/>
              <w:spacing w:line="276" w:lineRule="auto"/>
              <w:ind w:left="396"/>
              <w:rPr>
                <w:color w:val="000000" w:themeColor="text1"/>
                <w:sz w:val="20"/>
                <w:szCs w:val="20"/>
              </w:rPr>
            </w:pPr>
            <w:hyperlink r:id="rId14" w:history="1">
              <w:r w:rsidR="00755D5C" w:rsidRPr="006A6294">
                <w:rPr>
                  <w:rStyle w:val="Hyperlink"/>
                  <w:rFonts w:ascii="Sylfaen" w:eastAsia="Sylfaen" w:hAnsi="Sylfaen" w:cs="Sylfaen"/>
                  <w:sz w:val="20"/>
                  <w:szCs w:val="20"/>
                  <w:u w:color="000000"/>
                </w:rPr>
                <w:t>http://conscious</w:t>
              </w:r>
            </w:hyperlink>
            <w:hyperlink r:id="rId15">
              <w:r w:rsidR="00755D5C" w:rsidRPr="006A6294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-</w:t>
              </w:r>
            </w:hyperlink>
            <w:hyperlink r:id="rId16">
              <w:r w:rsidR="00755D5C" w:rsidRPr="006A6294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reality.com/wp</w:t>
              </w:r>
            </w:hyperlink>
            <w:hyperlink r:id="rId17">
              <w:r w:rsidR="00755D5C" w:rsidRPr="006A6294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-</w:t>
              </w:r>
            </w:hyperlink>
            <w:hyperlink r:id="rId18">
              <w:r w:rsidR="00755D5C" w:rsidRPr="006A6294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admin/www.coursera.org</w:t>
              </w:r>
            </w:hyperlink>
            <w:hyperlink r:id="rId19">
              <w:r w:rsidR="00755D5C" w:rsidRPr="006A6294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</w:rPr>
                <w:t xml:space="preserve"> </w:t>
              </w:r>
            </w:hyperlink>
            <w:r w:rsidR="00755D5C" w:rsidRPr="006A6294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</w:t>
            </w:r>
          </w:p>
          <w:p w:rsidR="00755D5C" w:rsidRPr="006A6294" w:rsidRDefault="00CC5837" w:rsidP="00755D5C">
            <w:pPr>
              <w:pStyle w:val="ListParagraph"/>
              <w:spacing w:line="276" w:lineRule="auto"/>
              <w:ind w:left="396"/>
              <w:rPr>
                <w:color w:val="000000" w:themeColor="text1"/>
                <w:sz w:val="20"/>
                <w:szCs w:val="20"/>
              </w:rPr>
            </w:pPr>
            <w:hyperlink r:id="rId20">
              <w:r w:rsidR="00755D5C" w:rsidRPr="006A6294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www.Biochemistry.ru/default.htm</w:t>
              </w:r>
            </w:hyperlink>
            <w:hyperlink r:id="rId21">
              <w:r w:rsidR="00755D5C" w:rsidRPr="006A6294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</w:rPr>
                <w:t xml:space="preserve"> </w:t>
              </w:r>
            </w:hyperlink>
          </w:p>
          <w:p w:rsidR="00755D5C" w:rsidRPr="006A6294" w:rsidRDefault="00755D5C" w:rsidP="00755D5C">
            <w:pPr>
              <w:pStyle w:val="ListParagraph"/>
              <w:spacing w:line="276" w:lineRule="auto"/>
              <w:ind w:left="396"/>
              <w:rPr>
                <w:color w:val="000000" w:themeColor="text1"/>
                <w:sz w:val="20"/>
                <w:szCs w:val="20"/>
              </w:rPr>
            </w:pPr>
            <w:r w:rsidRPr="006A6294">
              <w:rPr>
                <w:rFonts w:ascii="Sylfaen" w:eastAsia="Sylfaen" w:hAnsi="Sylfaen" w:cs="Sylfaen"/>
                <w:color w:val="000000" w:themeColor="text1"/>
                <w:sz w:val="20"/>
                <w:szCs w:val="20"/>
                <w:u w:val="single" w:color="000000"/>
              </w:rPr>
              <w:t>www.NCBI&gt;Literature.Booksshelf</w:t>
            </w:r>
            <w:r w:rsidRPr="006A6294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</w:t>
            </w:r>
          </w:p>
          <w:p w:rsidR="00755D5C" w:rsidRPr="006A6294" w:rsidRDefault="00CC5837" w:rsidP="00755D5C">
            <w:pPr>
              <w:pStyle w:val="ListParagraph"/>
              <w:spacing w:line="276" w:lineRule="auto"/>
              <w:ind w:left="396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u w:val="single" w:color="000000"/>
              </w:rPr>
            </w:pPr>
            <w:hyperlink r:id="rId22">
              <w:r w:rsidR="00755D5C" w:rsidRPr="006A6294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www.sciencedaily/biochemistry/News</w:t>
              </w:r>
            </w:hyperlink>
          </w:p>
          <w:p w:rsidR="00755D5C" w:rsidRPr="006A6294" w:rsidRDefault="00755D5C" w:rsidP="00755D5C">
            <w:pPr>
              <w:pStyle w:val="ListParagraph"/>
              <w:spacing w:line="276" w:lineRule="auto"/>
              <w:ind w:left="396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u w:val="single" w:color="000000"/>
              </w:rPr>
            </w:pPr>
            <w:r w:rsidRPr="006A6294">
              <w:rPr>
                <w:sz w:val="20"/>
                <w:szCs w:val="20"/>
              </w:rPr>
              <w:t>http</w:t>
            </w:r>
            <w:r w:rsidRPr="001B56E0">
              <w:rPr>
                <w:sz w:val="20"/>
                <w:szCs w:val="20"/>
              </w:rPr>
              <w:t>://</w:t>
            </w:r>
            <w:r w:rsidRPr="006A6294">
              <w:rPr>
                <w:sz w:val="20"/>
                <w:szCs w:val="20"/>
              </w:rPr>
              <w:t>search</w:t>
            </w:r>
            <w:r w:rsidRPr="001B56E0">
              <w:rPr>
                <w:sz w:val="20"/>
                <w:szCs w:val="20"/>
              </w:rPr>
              <w:t>.</w:t>
            </w:r>
            <w:r w:rsidRPr="006A6294">
              <w:rPr>
                <w:sz w:val="20"/>
                <w:szCs w:val="20"/>
              </w:rPr>
              <w:t>ebscohost</w:t>
            </w:r>
            <w:r w:rsidRPr="001B56E0">
              <w:rPr>
                <w:sz w:val="20"/>
                <w:szCs w:val="20"/>
              </w:rPr>
              <w:t>.</w:t>
            </w:r>
            <w:r w:rsidRPr="006A6294">
              <w:rPr>
                <w:sz w:val="20"/>
                <w:szCs w:val="20"/>
              </w:rPr>
              <w:t>com</w:t>
            </w:r>
            <w:r w:rsidRPr="001B56E0">
              <w:rPr>
                <w:sz w:val="20"/>
                <w:szCs w:val="20"/>
              </w:rPr>
              <w:t>/</w:t>
            </w:r>
          </w:p>
          <w:p w:rsidR="00755D5C" w:rsidRPr="006A6294" w:rsidRDefault="00755D5C" w:rsidP="006A6294">
            <w:pPr>
              <w:pStyle w:val="ListParagraph"/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proofErr w:type="gramStart"/>
            <w:r w:rsidRPr="006A6294">
              <w:rPr>
                <w:rFonts w:ascii="Sylfaen" w:hAnsi="Sylfaen"/>
                <w:color w:val="000000" w:themeColor="text1"/>
                <w:sz w:val="20"/>
                <w:szCs w:val="20"/>
              </w:rPr>
              <w:t>გუგეშაშვილი</w:t>
            </w:r>
            <w:proofErr w:type="gramEnd"/>
            <w:r w:rsidRPr="006A629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შ.</w:t>
            </w: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-</w:t>
            </w:r>
            <w:r w:rsidRPr="006A629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შინაგან დაავადებათა პროპედევტიკა</w:t>
            </w: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 1 ნაწ., თბ., 1991.</w:t>
            </w:r>
          </w:p>
          <w:p w:rsidR="00755D5C" w:rsidRPr="006A6294" w:rsidRDefault="00755D5C" w:rsidP="006A6294">
            <w:pPr>
              <w:pStyle w:val="ListParagraph"/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გუგეშაშვილი შ. - შინაგან დაავადებათა პროპედევტიკა, </w:t>
            </w:r>
            <w:r w:rsidRPr="006A629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II</w:t>
            </w: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ნაწ.,  თბ., 1995.</w:t>
            </w:r>
          </w:p>
          <w:p w:rsidR="00755D5C" w:rsidRPr="006A6294" w:rsidRDefault="00755D5C" w:rsidP="006A629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6A629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3</w:t>
            </w:r>
            <w:r w:rsidRPr="006A6294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>.</w:t>
            </w:r>
            <w:r w:rsidRPr="006A6294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 ემხვარი</w:t>
            </w:r>
            <w:r w:rsidRPr="006A6294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6A6294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ნ. </w:t>
            </w:r>
            <w:r w:rsidRPr="006A6294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– </w:t>
            </w:r>
            <w:r w:rsidRPr="006A6294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შინაგანი</w:t>
            </w:r>
            <w:r w:rsidRPr="006A6294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6A6294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სნეულებანი</w:t>
            </w:r>
            <w:r w:rsidRPr="006A6294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Pr="006A6294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ტ</w:t>
            </w:r>
            <w:r w:rsidRPr="006A6294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>.</w:t>
            </w:r>
            <w:r w:rsidRPr="006A6294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6A6294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>1-2</w:t>
            </w:r>
            <w:r w:rsidRPr="006A6294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,</w:t>
            </w:r>
            <w:r w:rsidRPr="006A6294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6A6294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თბ</w:t>
            </w:r>
            <w:r w:rsidRPr="006A6294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>., 2008.</w:t>
            </w:r>
          </w:p>
          <w:p w:rsidR="00755D5C" w:rsidRPr="006A6294" w:rsidRDefault="00755D5C" w:rsidP="006A6294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6A6294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 xml:space="preserve">Ed.: Harwood-Nuss A. - </w:t>
            </w:r>
            <w:hyperlink r:id="rId23" w:history="1">
              <w:r w:rsidRPr="006A6294">
                <w:rPr>
                  <w:rStyle w:val="Hyperlink"/>
                  <w:rFonts w:ascii="Sylfaen" w:hAnsi="Sylfaen"/>
                  <w:color w:val="000000" w:themeColor="text1"/>
                  <w:sz w:val="20"/>
                  <w:szCs w:val="20"/>
                </w:rPr>
                <w:t>The clinical practice of emergency medicine</w:t>
              </w:r>
            </w:hyperlink>
            <w:r w:rsidRPr="006A629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J.B. Lippincott </w:t>
            </w:r>
            <w:proofErr w:type="gramStart"/>
            <w:r w:rsidRPr="006A6294">
              <w:rPr>
                <w:rFonts w:ascii="Sylfaen" w:hAnsi="Sylfaen"/>
                <w:color w:val="000000" w:themeColor="text1"/>
                <w:sz w:val="20"/>
                <w:szCs w:val="20"/>
              </w:rPr>
              <w:t>company</w:t>
            </w:r>
            <w:proofErr w:type="gramEnd"/>
            <w:r w:rsidRPr="006A6294">
              <w:rPr>
                <w:rFonts w:ascii="Sylfaen" w:hAnsi="Sylfaen"/>
                <w:color w:val="000000" w:themeColor="text1"/>
                <w:sz w:val="20"/>
                <w:szCs w:val="20"/>
              </w:rPr>
              <w:t>, Philadelphia, 1991.</w:t>
            </w:r>
          </w:p>
          <w:p w:rsidR="00755D5C" w:rsidRPr="006A6294" w:rsidRDefault="00755D5C" w:rsidP="006A6294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6A6294">
              <w:rPr>
                <w:rFonts w:ascii="Sylfaen" w:hAnsi="Sylfaen"/>
                <w:color w:val="000000" w:themeColor="text1"/>
                <w:sz w:val="20"/>
                <w:szCs w:val="20"/>
              </w:rPr>
              <w:t>Ed.: Schwartz G.R., Cayten C.G. and oth</w:t>
            </w:r>
            <w:proofErr w:type="gramStart"/>
            <w:r w:rsidRPr="006A6294">
              <w:rPr>
                <w:rFonts w:ascii="Sylfaen" w:hAnsi="Sylfaen"/>
                <w:color w:val="000000" w:themeColor="text1"/>
                <w:sz w:val="20"/>
                <w:szCs w:val="20"/>
              </w:rPr>
              <w:t>.-</w:t>
            </w:r>
            <w:proofErr w:type="gramEnd"/>
            <w:r w:rsidRPr="006A629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hyperlink r:id="rId24" w:history="1">
              <w:r w:rsidRPr="006A6294">
                <w:rPr>
                  <w:rStyle w:val="Hyperlink"/>
                  <w:rFonts w:ascii="Sylfaen" w:hAnsi="Sylfaen"/>
                  <w:color w:val="000000" w:themeColor="text1"/>
                  <w:sz w:val="20"/>
                  <w:szCs w:val="20"/>
                </w:rPr>
                <w:t>Principles and practice of emergency medicine</w:t>
              </w:r>
            </w:hyperlink>
            <w:r w:rsidRPr="006A6294">
              <w:rPr>
                <w:rFonts w:ascii="Sylfaen" w:hAnsi="Sylfaen"/>
                <w:color w:val="000000" w:themeColor="text1"/>
                <w:sz w:val="20"/>
                <w:szCs w:val="20"/>
              </w:rPr>
              <w:t>. Vol.1, Third edition. Lea and Febiger, Philadelphia</w:t>
            </w:r>
            <w:proofErr w:type="gramStart"/>
            <w:r w:rsidRPr="006A6294">
              <w:rPr>
                <w:rFonts w:ascii="Sylfaen" w:hAnsi="Sylfaen"/>
                <w:color w:val="000000" w:themeColor="text1"/>
                <w:sz w:val="20"/>
                <w:szCs w:val="20"/>
              </w:rPr>
              <w:t>,1992</w:t>
            </w:r>
            <w:proofErr w:type="gramEnd"/>
            <w:r w:rsidRPr="006A6294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755D5C" w:rsidRPr="006A6294" w:rsidRDefault="00755D5C" w:rsidP="006A6294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6A6294">
              <w:rPr>
                <w:rFonts w:ascii="Sylfaen" w:hAnsi="Sylfaen"/>
                <w:color w:val="000000" w:themeColor="text1"/>
                <w:sz w:val="20"/>
                <w:szCs w:val="20"/>
              </w:rPr>
              <w:t>Ed.: Schwartz G.R., Cayten C.G. and oth. -</w:t>
            </w:r>
            <w:hyperlink r:id="rId25" w:history="1">
              <w:r w:rsidRPr="006A6294">
                <w:rPr>
                  <w:rStyle w:val="Hyperlink"/>
                  <w:rFonts w:ascii="Sylfaen" w:hAnsi="Sylfaen"/>
                  <w:color w:val="000000" w:themeColor="text1"/>
                  <w:sz w:val="20"/>
                  <w:szCs w:val="20"/>
                </w:rPr>
                <w:t>Principles and practice of emergency medicine</w:t>
              </w:r>
            </w:hyperlink>
            <w:r w:rsidRPr="006A6294">
              <w:rPr>
                <w:rFonts w:ascii="Sylfaen" w:hAnsi="Sylfaen"/>
                <w:color w:val="000000" w:themeColor="text1"/>
                <w:sz w:val="20"/>
                <w:szCs w:val="20"/>
              </w:rPr>
              <w:t>. Vol.2, Third edition, Lea and Febiger, Philadelphia</w:t>
            </w:r>
            <w:proofErr w:type="gramStart"/>
            <w:r w:rsidRPr="006A6294">
              <w:rPr>
                <w:rFonts w:ascii="Sylfaen" w:hAnsi="Sylfaen"/>
                <w:color w:val="000000" w:themeColor="text1"/>
                <w:sz w:val="20"/>
                <w:szCs w:val="20"/>
              </w:rPr>
              <w:t>,1992</w:t>
            </w:r>
            <w:proofErr w:type="gramEnd"/>
            <w:r w:rsidRPr="006A6294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755D5C" w:rsidRPr="006A6294" w:rsidRDefault="00755D5C" w:rsidP="006A6294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6A6294">
              <w:rPr>
                <w:rFonts w:ascii="Sylfaen" w:hAnsi="Sylfaen"/>
                <w:color w:val="000000" w:themeColor="text1"/>
                <w:sz w:val="20"/>
                <w:szCs w:val="20"/>
              </w:rPr>
              <w:t>Bodiwala G.G., McCaskie A.W</w:t>
            </w:r>
            <w:proofErr w:type="gramStart"/>
            <w:r w:rsidRPr="006A6294">
              <w:rPr>
                <w:rFonts w:ascii="Sylfaen" w:hAnsi="Sylfaen"/>
                <w:color w:val="000000" w:themeColor="text1"/>
                <w:sz w:val="20"/>
                <w:szCs w:val="20"/>
              </w:rPr>
              <w:t>.-</w:t>
            </w:r>
            <w:proofErr w:type="gramEnd"/>
            <w:r w:rsidRPr="006A629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hyperlink r:id="rId26" w:history="1">
              <w:r w:rsidRPr="006A6294">
                <w:rPr>
                  <w:rStyle w:val="Hyperlink"/>
                  <w:rFonts w:ascii="Sylfaen" w:hAnsi="Sylfaen"/>
                  <w:color w:val="000000" w:themeColor="text1"/>
                  <w:sz w:val="20"/>
                  <w:szCs w:val="20"/>
                </w:rPr>
                <w:t>Intrernational translation guide for emergency medicine</w:t>
              </w:r>
            </w:hyperlink>
            <w:r w:rsidRPr="006A6294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755D5C" w:rsidRPr="006A6294" w:rsidRDefault="00755D5C" w:rsidP="006A6294">
            <w:pPr>
              <w:pStyle w:val="ListParagraph"/>
              <w:numPr>
                <w:ilvl w:val="0"/>
                <w:numId w:val="5"/>
              </w:numPr>
              <w:shd w:val="clear" w:color="auto" w:fill="FFFFFF"/>
              <w:spacing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6A629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Rutterworth Heinemann, Tokyo, 1993.   </w:t>
            </w:r>
          </w:p>
          <w:p w:rsidR="00755D5C" w:rsidRPr="006A6294" w:rsidRDefault="00755D5C" w:rsidP="006A6294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color w:val="000000"/>
                <w:sz w:val="20"/>
                <w:szCs w:val="20"/>
                <w:lang w:val="de-DE"/>
              </w:rPr>
            </w:pPr>
            <w:r w:rsidRPr="006A6294">
              <w:rPr>
                <w:color w:val="000000"/>
                <w:sz w:val="20"/>
                <w:szCs w:val="20"/>
              </w:rPr>
              <w:t>http://search.ebscohost.com/</w:t>
            </w:r>
          </w:p>
          <w:p w:rsidR="00755D5C" w:rsidRPr="009C6CEE" w:rsidRDefault="00755D5C" w:rsidP="00755D5C">
            <w:pPr>
              <w:pStyle w:val="ListParagraph"/>
              <w:spacing w:after="0" w:line="276" w:lineRule="auto"/>
              <w:ind w:left="396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</w:p>
        </w:tc>
      </w:tr>
    </w:tbl>
    <w:p w:rsidR="00576214" w:rsidRDefault="00576214" w:rsidP="006A3795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4"/>
          <w:szCs w:val="24"/>
          <w:lang w:val="ka-GE"/>
        </w:rPr>
      </w:pPr>
    </w:p>
    <w:p w:rsidR="00442B7A" w:rsidRPr="000903A7" w:rsidRDefault="00442B7A">
      <w:pPr>
        <w:rPr>
          <w:color w:val="000000" w:themeColor="text1"/>
          <w:sz w:val="24"/>
          <w:szCs w:val="24"/>
        </w:rPr>
      </w:pPr>
    </w:p>
    <w:sectPr w:rsidR="00442B7A" w:rsidRPr="000903A7" w:rsidSect="009C6CEE">
      <w:pgSz w:w="11907" w:h="16839" w:code="9"/>
      <w:pgMar w:top="1134" w:right="850" w:bottom="63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12291A"/>
    <w:multiLevelType w:val="hybridMultilevel"/>
    <w:tmpl w:val="2E2CC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A82FD4"/>
    <w:multiLevelType w:val="hybridMultilevel"/>
    <w:tmpl w:val="088E9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615C41"/>
    <w:multiLevelType w:val="hybridMultilevel"/>
    <w:tmpl w:val="240C660C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4A30AF"/>
    <w:multiLevelType w:val="hybridMultilevel"/>
    <w:tmpl w:val="77F4589C"/>
    <w:lvl w:ilvl="0" w:tplc="AF5C088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B46519"/>
    <w:multiLevelType w:val="hybridMultilevel"/>
    <w:tmpl w:val="8006D8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2D4668"/>
    <w:multiLevelType w:val="hybridMultilevel"/>
    <w:tmpl w:val="5602F7BC"/>
    <w:lvl w:ilvl="0" w:tplc="EB1E6350">
      <w:start w:val="1"/>
      <w:numFmt w:val="decimal"/>
      <w:lvlText w:val="%1."/>
      <w:lvlJc w:val="left"/>
      <w:pPr>
        <w:ind w:left="396" w:hanging="360"/>
      </w:pPr>
      <w:rPr>
        <w:rFonts w:asciiTheme="minorHAnsi" w:hAnsiTheme="minorHAns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BE2013"/>
    <w:multiLevelType w:val="hybridMultilevel"/>
    <w:tmpl w:val="77F4589C"/>
    <w:lvl w:ilvl="0" w:tplc="AF5C088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B84337"/>
    <w:multiLevelType w:val="hybridMultilevel"/>
    <w:tmpl w:val="77F4589C"/>
    <w:lvl w:ilvl="0" w:tplc="AF5C088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096763"/>
    <w:multiLevelType w:val="hybridMultilevel"/>
    <w:tmpl w:val="FCCA6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8"/>
  </w:num>
  <w:num w:numId="6">
    <w:abstractNumId w:val="11"/>
  </w:num>
  <w:num w:numId="7">
    <w:abstractNumId w:val="5"/>
  </w:num>
  <w:num w:numId="8">
    <w:abstractNumId w:val="9"/>
  </w:num>
  <w:num w:numId="9">
    <w:abstractNumId w:val="10"/>
  </w:num>
  <w:num w:numId="10">
    <w:abstractNumId w:val="1"/>
  </w:num>
  <w:num w:numId="11">
    <w:abstractNumId w:val="12"/>
  </w:num>
  <w:num w:numId="12">
    <w:abstractNumId w:val="3"/>
  </w:num>
  <w:num w:numId="13">
    <w:abstractNumId w:val="6"/>
  </w:num>
  <w:num w:numId="14">
    <w:abstractNumId w:val="3"/>
  </w:num>
  <w:num w:numId="15">
    <w:abstractNumId w:val="12"/>
  </w:num>
  <w:num w:numId="16">
    <w:abstractNumId w:val="12"/>
  </w:num>
  <w:num w:numId="17">
    <w:abstractNumId w:val="12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oNotTrackFormatting/>
  <w:defaultTabStop w:val="720"/>
  <w:characterSpacingControl w:val="doNotCompress"/>
  <w:compat/>
  <w:rsids>
    <w:rsidRoot w:val="0086313C"/>
    <w:rsid w:val="0001623D"/>
    <w:rsid w:val="00017239"/>
    <w:rsid w:val="000304D6"/>
    <w:rsid w:val="00033379"/>
    <w:rsid w:val="0003448F"/>
    <w:rsid w:val="000371B1"/>
    <w:rsid w:val="00045688"/>
    <w:rsid w:val="000608E1"/>
    <w:rsid w:val="00063EAC"/>
    <w:rsid w:val="00064461"/>
    <w:rsid w:val="000903A7"/>
    <w:rsid w:val="000A5663"/>
    <w:rsid w:val="000B6C8D"/>
    <w:rsid w:val="000C053A"/>
    <w:rsid w:val="000D31DB"/>
    <w:rsid w:val="000E0DB1"/>
    <w:rsid w:val="000F212B"/>
    <w:rsid w:val="000F2834"/>
    <w:rsid w:val="00115D56"/>
    <w:rsid w:val="001238D6"/>
    <w:rsid w:val="00156258"/>
    <w:rsid w:val="00172610"/>
    <w:rsid w:val="0017411C"/>
    <w:rsid w:val="0017428F"/>
    <w:rsid w:val="001A40E3"/>
    <w:rsid w:val="001B20F2"/>
    <w:rsid w:val="001B2D67"/>
    <w:rsid w:val="001B3E4D"/>
    <w:rsid w:val="001B56E0"/>
    <w:rsid w:val="00231284"/>
    <w:rsid w:val="00236A7E"/>
    <w:rsid w:val="002556F9"/>
    <w:rsid w:val="00287768"/>
    <w:rsid w:val="002B1129"/>
    <w:rsid w:val="002D3B8B"/>
    <w:rsid w:val="002E0EB7"/>
    <w:rsid w:val="002E591B"/>
    <w:rsid w:val="002F5FF5"/>
    <w:rsid w:val="00317C69"/>
    <w:rsid w:val="00323FFE"/>
    <w:rsid w:val="00330A11"/>
    <w:rsid w:val="00331542"/>
    <w:rsid w:val="00335BFA"/>
    <w:rsid w:val="00335E1A"/>
    <w:rsid w:val="00340DEB"/>
    <w:rsid w:val="0034223E"/>
    <w:rsid w:val="0034254A"/>
    <w:rsid w:val="003740D8"/>
    <w:rsid w:val="00387367"/>
    <w:rsid w:val="003A0917"/>
    <w:rsid w:val="003D040A"/>
    <w:rsid w:val="003D7A30"/>
    <w:rsid w:val="003E2ECF"/>
    <w:rsid w:val="00407837"/>
    <w:rsid w:val="00413C36"/>
    <w:rsid w:val="00423885"/>
    <w:rsid w:val="004239C5"/>
    <w:rsid w:val="0043632D"/>
    <w:rsid w:val="00442B7A"/>
    <w:rsid w:val="004522C9"/>
    <w:rsid w:val="00466D97"/>
    <w:rsid w:val="0047768C"/>
    <w:rsid w:val="0048669E"/>
    <w:rsid w:val="00492C56"/>
    <w:rsid w:val="004A4E4B"/>
    <w:rsid w:val="004B0E01"/>
    <w:rsid w:val="004C6557"/>
    <w:rsid w:val="004D37CF"/>
    <w:rsid w:val="004E3896"/>
    <w:rsid w:val="004E728B"/>
    <w:rsid w:val="004F29A3"/>
    <w:rsid w:val="004F6909"/>
    <w:rsid w:val="004F6A70"/>
    <w:rsid w:val="00501229"/>
    <w:rsid w:val="0050771A"/>
    <w:rsid w:val="00510483"/>
    <w:rsid w:val="00546B8D"/>
    <w:rsid w:val="00547022"/>
    <w:rsid w:val="00566845"/>
    <w:rsid w:val="00576214"/>
    <w:rsid w:val="0058727C"/>
    <w:rsid w:val="005C7287"/>
    <w:rsid w:val="005D23A6"/>
    <w:rsid w:val="005D2727"/>
    <w:rsid w:val="005D4548"/>
    <w:rsid w:val="006016C7"/>
    <w:rsid w:val="006148CF"/>
    <w:rsid w:val="006328FC"/>
    <w:rsid w:val="0063306A"/>
    <w:rsid w:val="00653EBF"/>
    <w:rsid w:val="00656926"/>
    <w:rsid w:val="00665332"/>
    <w:rsid w:val="006A3795"/>
    <w:rsid w:val="006A6294"/>
    <w:rsid w:val="006A6B54"/>
    <w:rsid w:val="006C6F6E"/>
    <w:rsid w:val="006D5DDD"/>
    <w:rsid w:val="006E32D4"/>
    <w:rsid w:val="006E3A8A"/>
    <w:rsid w:val="00704329"/>
    <w:rsid w:val="00723CE6"/>
    <w:rsid w:val="007366CD"/>
    <w:rsid w:val="007415AF"/>
    <w:rsid w:val="00742151"/>
    <w:rsid w:val="007456D4"/>
    <w:rsid w:val="007535D1"/>
    <w:rsid w:val="00755D5C"/>
    <w:rsid w:val="007569CD"/>
    <w:rsid w:val="00771605"/>
    <w:rsid w:val="007778B9"/>
    <w:rsid w:val="00807F4A"/>
    <w:rsid w:val="00813684"/>
    <w:rsid w:val="008140B4"/>
    <w:rsid w:val="00846C00"/>
    <w:rsid w:val="0086313C"/>
    <w:rsid w:val="00871EAA"/>
    <w:rsid w:val="008843F9"/>
    <w:rsid w:val="008A1E9F"/>
    <w:rsid w:val="00917B61"/>
    <w:rsid w:val="00920D7A"/>
    <w:rsid w:val="00923060"/>
    <w:rsid w:val="00923112"/>
    <w:rsid w:val="0093459D"/>
    <w:rsid w:val="00935746"/>
    <w:rsid w:val="00962275"/>
    <w:rsid w:val="00970503"/>
    <w:rsid w:val="0097103A"/>
    <w:rsid w:val="00987632"/>
    <w:rsid w:val="00987D25"/>
    <w:rsid w:val="00993574"/>
    <w:rsid w:val="009962C9"/>
    <w:rsid w:val="009A1EE8"/>
    <w:rsid w:val="009A6C39"/>
    <w:rsid w:val="009A7D86"/>
    <w:rsid w:val="009B497E"/>
    <w:rsid w:val="009C6CEE"/>
    <w:rsid w:val="009D0DCF"/>
    <w:rsid w:val="009E2820"/>
    <w:rsid w:val="00A11495"/>
    <w:rsid w:val="00A12D58"/>
    <w:rsid w:val="00A1793B"/>
    <w:rsid w:val="00A32F1E"/>
    <w:rsid w:val="00A52134"/>
    <w:rsid w:val="00A52A55"/>
    <w:rsid w:val="00A62CDE"/>
    <w:rsid w:val="00A715AB"/>
    <w:rsid w:val="00A82A64"/>
    <w:rsid w:val="00A91C9E"/>
    <w:rsid w:val="00AA7E9F"/>
    <w:rsid w:val="00AB0BCE"/>
    <w:rsid w:val="00AC08B2"/>
    <w:rsid w:val="00AC2C3B"/>
    <w:rsid w:val="00AD4750"/>
    <w:rsid w:val="00AD63DE"/>
    <w:rsid w:val="00AF1C70"/>
    <w:rsid w:val="00B33345"/>
    <w:rsid w:val="00B35A63"/>
    <w:rsid w:val="00B6369D"/>
    <w:rsid w:val="00B7373A"/>
    <w:rsid w:val="00BC4D6E"/>
    <w:rsid w:val="00BD2101"/>
    <w:rsid w:val="00C214EC"/>
    <w:rsid w:val="00C27395"/>
    <w:rsid w:val="00C30384"/>
    <w:rsid w:val="00C32A59"/>
    <w:rsid w:val="00C630ED"/>
    <w:rsid w:val="00C70505"/>
    <w:rsid w:val="00C84D85"/>
    <w:rsid w:val="00C878DD"/>
    <w:rsid w:val="00C90BC5"/>
    <w:rsid w:val="00C955BE"/>
    <w:rsid w:val="00CA3F39"/>
    <w:rsid w:val="00CA52D1"/>
    <w:rsid w:val="00CC5837"/>
    <w:rsid w:val="00CC6A30"/>
    <w:rsid w:val="00CE4749"/>
    <w:rsid w:val="00CE7AF5"/>
    <w:rsid w:val="00D07E95"/>
    <w:rsid w:val="00D222AE"/>
    <w:rsid w:val="00D41D03"/>
    <w:rsid w:val="00D749B5"/>
    <w:rsid w:val="00D774FA"/>
    <w:rsid w:val="00D8788B"/>
    <w:rsid w:val="00D93B9B"/>
    <w:rsid w:val="00DB7272"/>
    <w:rsid w:val="00DB796D"/>
    <w:rsid w:val="00DE33EB"/>
    <w:rsid w:val="00DF60A6"/>
    <w:rsid w:val="00E25053"/>
    <w:rsid w:val="00E42623"/>
    <w:rsid w:val="00E45C81"/>
    <w:rsid w:val="00E51CE7"/>
    <w:rsid w:val="00E545EF"/>
    <w:rsid w:val="00E7685C"/>
    <w:rsid w:val="00E87353"/>
    <w:rsid w:val="00E87E5E"/>
    <w:rsid w:val="00E93A44"/>
    <w:rsid w:val="00EA2D68"/>
    <w:rsid w:val="00EA678F"/>
    <w:rsid w:val="00EB1383"/>
    <w:rsid w:val="00EC1111"/>
    <w:rsid w:val="00EC26A0"/>
    <w:rsid w:val="00ED1A39"/>
    <w:rsid w:val="00EE3633"/>
    <w:rsid w:val="00EF0821"/>
    <w:rsid w:val="00EF5BE3"/>
    <w:rsid w:val="00F02387"/>
    <w:rsid w:val="00F1308D"/>
    <w:rsid w:val="00F3186C"/>
    <w:rsid w:val="00F36B45"/>
    <w:rsid w:val="00F37723"/>
    <w:rsid w:val="00F40795"/>
    <w:rsid w:val="00F45BE2"/>
    <w:rsid w:val="00F82B1A"/>
    <w:rsid w:val="00FC2671"/>
    <w:rsid w:val="00FC48E8"/>
    <w:rsid w:val="00FD6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A6B54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335E1A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A5213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table" w:styleId="TableGrid">
    <w:name w:val="Table Grid"/>
    <w:basedOn w:val="TableNormal"/>
    <w:uiPriority w:val="59"/>
    <w:rsid w:val="00C32A59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uiPriority w:val="99"/>
    <w:unhideWhenUsed/>
    <w:rsid w:val="00C32A59"/>
    <w:pPr>
      <w:spacing w:after="120" w:line="480" w:lineRule="auto"/>
      <w:ind w:left="360"/>
    </w:pPr>
    <w:rPr>
      <w:rFonts w:ascii="Calibri" w:eastAsia="Times New Roman" w:hAnsi="Calibri" w:cs="Times New Roman"/>
      <w:sz w:val="24"/>
      <w:szCs w:val="24"/>
      <w:lang w:bidi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2A59"/>
    <w:rPr>
      <w:rFonts w:ascii="Calibri" w:eastAsia="Times New Roman" w:hAnsi="Calibri" w:cs="Times New Roman"/>
      <w:sz w:val="24"/>
      <w:szCs w:val="24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velijanashvili@geomedi.edu.ge" TargetMode="External"/><Relationship Id="rId13" Type="http://schemas.openxmlformats.org/officeDocument/2006/relationships/hyperlink" Target="https://www.khanacademy.org/" TargetMode="External"/><Relationship Id="rId18" Type="http://schemas.openxmlformats.org/officeDocument/2006/relationships/hyperlink" Target="http://conscious-reality.com/wp-admin/www.coursera.org" TargetMode="External"/><Relationship Id="rId26" Type="http://schemas.openxmlformats.org/officeDocument/2006/relationships/hyperlink" Target="http://www.biblio.geosis.edu.ge/shared/biblio_view.php?bibid=3166&amp;tab=cataloging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biochemistry.ru/default.htm" TargetMode="External"/><Relationship Id="rId7" Type="http://schemas.openxmlformats.org/officeDocument/2006/relationships/hyperlink" Target="mailto:marikaveli@gmail.com" TargetMode="External"/><Relationship Id="rId12" Type="http://schemas.openxmlformats.org/officeDocument/2006/relationships/hyperlink" Target="https://www.khanacademy.org/" TargetMode="External"/><Relationship Id="rId17" Type="http://schemas.openxmlformats.org/officeDocument/2006/relationships/hyperlink" Target="http://conscious-reality.com/wp-admin/www.coursera.org" TargetMode="External"/><Relationship Id="rId25" Type="http://schemas.openxmlformats.org/officeDocument/2006/relationships/hyperlink" Target="http://www.biblio.geosis.edu.ge/shared/biblio_view.php?bibid=10903&amp;tab=catalogin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conscious-reality.com/wp-admin/www.coursera.org" TargetMode="External"/><Relationship Id="rId20" Type="http://schemas.openxmlformats.org/officeDocument/2006/relationships/hyperlink" Target="http://www.biochemistry.ru/default.ht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youtube.com/3d" TargetMode="External"/><Relationship Id="rId24" Type="http://schemas.openxmlformats.org/officeDocument/2006/relationships/hyperlink" Target="http://www.biblio.geosis.edu.ge/shared/biblio_view.php?bibid=10904&amp;tab=catalogin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conscious-reality.com/wp-admin/www.coursera.org" TargetMode="External"/><Relationship Id="rId23" Type="http://schemas.openxmlformats.org/officeDocument/2006/relationships/hyperlink" Target="http://www.biblio.geosis.edu.ge/shared/biblio_view.php?bibid=10905&amp;tab=cataloging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search.ebscohost.com/" TargetMode="External"/><Relationship Id="rId19" Type="http://schemas.openxmlformats.org/officeDocument/2006/relationships/hyperlink" Target="http://conscious-reality.com/wp-admin/www.coursera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ia.gabrichidze@gmail.com" TargetMode="External"/><Relationship Id="rId14" Type="http://schemas.openxmlformats.org/officeDocument/2006/relationships/hyperlink" Target="http://conscious" TargetMode="External"/><Relationship Id="rId22" Type="http://schemas.openxmlformats.org/officeDocument/2006/relationships/hyperlink" Target="http://www.sciencedaily/biochemistry/News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149BC5-8184-44DD-81F6-ADE0D53DC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3447</Words>
  <Characters>19654</Characters>
  <Application>Microsoft Office Word</Application>
  <DocSecurity>0</DocSecurity>
  <Lines>163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Admin</cp:lastModifiedBy>
  <cp:revision>17</cp:revision>
  <dcterms:created xsi:type="dcterms:W3CDTF">2019-07-01T14:36:00Z</dcterms:created>
  <dcterms:modified xsi:type="dcterms:W3CDTF">2019-09-19T12:45:00Z</dcterms:modified>
</cp:coreProperties>
</file>